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05C2" w:rsidRPr="00B60EE1" w:rsidRDefault="003905C2" w:rsidP="003905C2">
      <w:pPr>
        <w:rPr>
          <w:rFonts w:ascii="Open Sans" w:hAnsi="Open Sans" w:cs="Open Sans"/>
          <w:caps/>
          <w:noProof/>
          <w:szCs w:val="22"/>
          <w:lang w:val="en-US"/>
        </w:rPr>
      </w:pPr>
    </w:p>
    <w:p w:rsidR="003905C2" w:rsidRPr="00B60EE1" w:rsidRDefault="003905C2" w:rsidP="003905C2">
      <w:pPr>
        <w:rPr>
          <w:rFonts w:ascii="Open Sans" w:hAnsi="Open Sans" w:cs="Open Sans"/>
          <w:sz w:val="44"/>
          <w:lang w:val="en-US"/>
        </w:rPr>
      </w:pPr>
    </w:p>
    <w:p w:rsidR="003905C2" w:rsidRPr="00B60EE1" w:rsidRDefault="003905C2" w:rsidP="00C6639D">
      <w:pPr>
        <w:tabs>
          <w:tab w:val="left" w:pos="2899"/>
        </w:tabs>
        <w:rPr>
          <w:rFonts w:ascii="Open Sans" w:hAnsi="Open Sans" w:cs="Open Sans"/>
          <w:sz w:val="44"/>
          <w:lang w:val="en-US"/>
        </w:rPr>
      </w:pPr>
    </w:p>
    <w:p w:rsidR="003905C2" w:rsidRPr="00B60EE1" w:rsidRDefault="00FB33DB" w:rsidP="003905C2">
      <w:pPr>
        <w:rPr>
          <w:rFonts w:ascii="Open Sans" w:hAnsi="Open Sans" w:cs="Open Sans"/>
          <w:sz w:val="44"/>
          <w:lang w:val="en-US"/>
        </w:rPr>
      </w:pPr>
      <w:r w:rsidRPr="00B60EE1">
        <w:rPr>
          <w:rFonts w:ascii="Open Sans" w:hAnsi="Open Sans" w:cs="Open Sans"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-3810</wp:posOffset>
            </wp:positionV>
            <wp:extent cx="2673350" cy="3124200"/>
            <wp:effectExtent l="19050" t="0" r="0" b="0"/>
            <wp:wrapNone/>
            <wp:docPr id="5" name="Bild 4" descr="C:\Users\samsung\Desktop\Sonstiges\Andre\Bilder\HP_AB\pass_sw_ausgestellt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Sonstiges\Andre\Bilder\HP_AB\pass_sw_ausgestellt_tra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C2" w:rsidRPr="00B60EE1" w:rsidRDefault="003905C2" w:rsidP="003905C2">
      <w:pPr>
        <w:rPr>
          <w:rFonts w:ascii="Open Sans" w:hAnsi="Open Sans" w:cs="Open Sans"/>
          <w:sz w:val="44"/>
          <w:lang w:val="en-US"/>
        </w:rPr>
      </w:pPr>
    </w:p>
    <w:p w:rsidR="003905C2" w:rsidRPr="00B60EE1" w:rsidRDefault="003905C2" w:rsidP="003905C2">
      <w:pPr>
        <w:rPr>
          <w:rFonts w:ascii="Open Sans" w:hAnsi="Open Sans" w:cs="Open Sans"/>
          <w:sz w:val="112"/>
          <w:szCs w:val="172"/>
          <w:lang w:val="en-US"/>
        </w:rPr>
      </w:pPr>
    </w:p>
    <w:p w:rsidR="003905C2" w:rsidRPr="00B60EE1" w:rsidRDefault="00013442" w:rsidP="003905C2">
      <w:pPr>
        <w:pStyle w:val="EinfAbs"/>
        <w:rPr>
          <w:rFonts w:ascii="Open Sans" w:hAnsi="Open Sans" w:cs="Open Sans"/>
          <w:caps/>
          <w:color w:val="439E1F" w:themeColor="accent1"/>
          <w:sz w:val="40"/>
          <w:szCs w:val="40"/>
          <w:lang w:val="en-US"/>
        </w:rPr>
      </w:pPr>
      <w:r w:rsidRPr="00B60EE1">
        <w:rPr>
          <w:rFonts w:ascii="Open Sans" w:hAnsi="Open Sans" w:cs="Open Sans"/>
          <w:caps/>
          <w:color w:val="439E1F" w:themeColor="accent1"/>
          <w:sz w:val="40"/>
          <w:szCs w:val="40"/>
          <w:lang w:val="en-US"/>
        </w:rPr>
        <w:t>André</w:t>
      </w:r>
    </w:p>
    <w:p w:rsidR="003905C2" w:rsidRPr="00B60EE1" w:rsidRDefault="00013442" w:rsidP="003905C2">
      <w:pPr>
        <w:pStyle w:val="EinfAbs"/>
        <w:rPr>
          <w:rFonts w:ascii="Open Sans" w:hAnsi="Open Sans" w:cs="Open Sans"/>
          <w:caps/>
          <w:color w:val="439E1F" w:themeColor="accent1"/>
          <w:sz w:val="40"/>
          <w:szCs w:val="40"/>
          <w:lang w:val="en-US"/>
        </w:rPr>
      </w:pPr>
      <w:r w:rsidRPr="00B60EE1">
        <w:rPr>
          <w:rFonts w:ascii="Open Sans" w:hAnsi="Open Sans" w:cs="Open Sans"/>
          <w:caps/>
          <w:color w:val="439E1F" w:themeColor="accent1"/>
          <w:sz w:val="40"/>
          <w:szCs w:val="40"/>
          <w:lang w:val="en-US"/>
        </w:rPr>
        <w:t>BECK</w:t>
      </w:r>
    </w:p>
    <w:p w:rsidR="003905C2" w:rsidRPr="00B60EE1" w:rsidRDefault="003905C2" w:rsidP="003905C2">
      <w:pPr>
        <w:pStyle w:val="EinfAbs"/>
        <w:tabs>
          <w:tab w:val="left" w:pos="1455"/>
        </w:tabs>
        <w:rPr>
          <w:rFonts w:ascii="Open Sans" w:hAnsi="Open Sans" w:cs="Open Sans"/>
          <w:caps/>
          <w:color w:val="auto"/>
          <w:sz w:val="22"/>
          <w:szCs w:val="22"/>
          <w:lang w:val="en-US"/>
        </w:rPr>
      </w:pPr>
    </w:p>
    <w:p w:rsidR="00503CD5" w:rsidRPr="00B60EE1" w:rsidRDefault="00503CD5" w:rsidP="003905C2">
      <w:pPr>
        <w:pStyle w:val="EinfAbs"/>
        <w:rPr>
          <w:rFonts w:ascii="Open Sans" w:hAnsi="Open Sans" w:cs="Open Sans"/>
          <w:color w:val="auto"/>
          <w:sz w:val="22"/>
          <w:szCs w:val="22"/>
          <w:lang w:val="en-US"/>
        </w:rPr>
      </w:pPr>
    </w:p>
    <w:p w:rsidR="0041502B" w:rsidRPr="00B60EE1" w:rsidRDefault="003905C2" w:rsidP="003905C2">
      <w:pPr>
        <w:pStyle w:val="EinfAbs"/>
        <w:rPr>
          <w:rFonts w:ascii="Open Sans" w:hAnsi="Open Sans" w:cs="Open Sans"/>
          <w:color w:val="auto"/>
          <w:sz w:val="22"/>
          <w:szCs w:val="22"/>
          <w:lang w:val="en-US"/>
        </w:rPr>
      </w:pPr>
      <w:r w:rsidRPr="00B60EE1">
        <w:rPr>
          <w:rFonts w:ascii="Open Sans" w:hAnsi="Open Sans" w:cs="Open Sans"/>
          <w:color w:val="auto"/>
          <w:sz w:val="22"/>
          <w:szCs w:val="22"/>
          <w:lang w:val="en-US"/>
        </w:rPr>
        <w:t>SENIOR SAP HCM</w:t>
      </w:r>
      <w:r w:rsidR="00E81800">
        <w:rPr>
          <w:rFonts w:ascii="Open Sans" w:hAnsi="Open Sans" w:cs="Open Sans"/>
          <w:color w:val="auto"/>
          <w:sz w:val="22"/>
          <w:szCs w:val="22"/>
          <w:lang w:val="en-US"/>
        </w:rPr>
        <w:t xml:space="preserve"> &amp; PI</w:t>
      </w:r>
      <w:r w:rsidR="00503CD5" w:rsidRPr="00B60EE1">
        <w:rPr>
          <w:rFonts w:ascii="Open Sans" w:hAnsi="Open Sans" w:cs="Open Sans"/>
          <w:color w:val="auto"/>
          <w:sz w:val="22"/>
          <w:szCs w:val="22"/>
          <w:lang w:val="en-US"/>
        </w:rPr>
        <w:t xml:space="preserve"> </w:t>
      </w:r>
      <w:r w:rsidR="00E81800">
        <w:rPr>
          <w:rFonts w:ascii="Open Sans" w:hAnsi="Open Sans" w:cs="Open Sans"/>
          <w:color w:val="auto"/>
          <w:sz w:val="22"/>
          <w:szCs w:val="22"/>
          <w:lang w:val="en-US"/>
        </w:rPr>
        <w:t>BERATER</w:t>
      </w:r>
    </w:p>
    <w:p w:rsidR="003905C2" w:rsidRPr="00B60EE1" w:rsidRDefault="0041502B" w:rsidP="003905C2">
      <w:pPr>
        <w:pStyle w:val="EinfAbs"/>
        <w:rPr>
          <w:rFonts w:ascii="Open Sans" w:hAnsi="Open Sans" w:cs="Open Sans"/>
          <w:color w:val="auto"/>
          <w:sz w:val="22"/>
          <w:szCs w:val="22"/>
          <w:lang w:val="en-US"/>
        </w:rPr>
      </w:pPr>
      <w:r w:rsidRPr="00B60EE1">
        <w:rPr>
          <w:rFonts w:ascii="Open Sans" w:hAnsi="Open Sans" w:cs="Open Sans"/>
          <w:color w:val="auto"/>
          <w:sz w:val="22"/>
          <w:szCs w:val="22"/>
          <w:lang w:val="en-US"/>
        </w:rPr>
        <w:t>SENIOR SAP HCM</w:t>
      </w:r>
      <w:r w:rsidR="00E81800">
        <w:rPr>
          <w:rFonts w:ascii="Open Sans" w:hAnsi="Open Sans" w:cs="Open Sans"/>
          <w:color w:val="auto"/>
          <w:sz w:val="22"/>
          <w:szCs w:val="22"/>
          <w:lang w:val="en-US"/>
        </w:rPr>
        <w:t xml:space="preserve"> &amp; PI</w:t>
      </w:r>
      <w:r w:rsidRPr="00B60EE1">
        <w:rPr>
          <w:rFonts w:ascii="Open Sans" w:hAnsi="Open Sans" w:cs="Open Sans"/>
          <w:color w:val="auto"/>
          <w:sz w:val="22"/>
          <w:szCs w:val="22"/>
          <w:lang w:val="en-US"/>
        </w:rPr>
        <w:t xml:space="preserve"> </w:t>
      </w:r>
      <w:r w:rsidR="00E81800">
        <w:rPr>
          <w:rFonts w:ascii="Open Sans" w:hAnsi="Open Sans" w:cs="Open Sans"/>
          <w:color w:val="auto"/>
          <w:sz w:val="22"/>
          <w:szCs w:val="22"/>
          <w:lang w:val="en-US"/>
        </w:rPr>
        <w:t>ENTWICKLER</w:t>
      </w:r>
    </w:p>
    <w:p w:rsidR="003905C2" w:rsidRPr="00B60EE1" w:rsidRDefault="003905C2" w:rsidP="003905C2">
      <w:pPr>
        <w:pStyle w:val="EinfAbs"/>
        <w:pBdr>
          <w:bottom w:val="single" w:sz="4" w:space="1" w:color="808080" w:themeColor="background1" w:themeShade="80"/>
        </w:pBdr>
        <w:rPr>
          <w:rFonts w:ascii="Open Sans" w:hAnsi="Open Sans" w:cs="Open Sans"/>
          <w:caps/>
          <w:color w:val="auto"/>
          <w:sz w:val="22"/>
          <w:szCs w:val="22"/>
          <w:lang w:val="en-US"/>
        </w:rPr>
      </w:pPr>
    </w:p>
    <w:p w:rsidR="003905C2" w:rsidRPr="00B60EE1" w:rsidRDefault="003905C2" w:rsidP="003905C2">
      <w:pPr>
        <w:pStyle w:val="EinfAbs"/>
        <w:rPr>
          <w:rFonts w:ascii="Open Sans" w:hAnsi="Open Sans" w:cs="Open Sans"/>
          <w:caps/>
          <w:sz w:val="22"/>
          <w:szCs w:val="22"/>
          <w:lang w:val="en-US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905C2" w:rsidRPr="00B60EE1" w:rsidTr="00E81800">
        <w:trPr>
          <w:trHeight w:hRule="exact" w:val="454"/>
        </w:trPr>
        <w:tc>
          <w:tcPr>
            <w:tcW w:w="9412" w:type="dxa"/>
            <w:shd w:val="clear" w:color="auto" w:fill="6FC946"/>
            <w:vAlign w:val="center"/>
          </w:tcPr>
          <w:p w:rsidR="003905C2" w:rsidRPr="00B60EE1" w:rsidRDefault="00455CC8" w:rsidP="00640597">
            <w:pP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Über mich</w:t>
            </w:r>
          </w:p>
        </w:tc>
      </w:tr>
      <w:tr w:rsidR="003905C2" w:rsidRPr="00B60EE1" w:rsidTr="00640597">
        <w:trPr>
          <w:trHeight w:val="94"/>
        </w:trPr>
        <w:tc>
          <w:tcPr>
            <w:tcW w:w="9412" w:type="dxa"/>
            <w:shd w:val="clear" w:color="auto" w:fill="auto"/>
            <w:vAlign w:val="center"/>
          </w:tcPr>
          <w:p w:rsidR="003905C2" w:rsidRPr="00B60EE1" w:rsidRDefault="003905C2" w:rsidP="00640597">
            <w:pPr>
              <w:spacing w:line="20" w:lineRule="exact"/>
              <w:rPr>
                <w:rFonts w:ascii="Open Sans" w:hAnsi="Open Sans" w:cs="Open Sans"/>
                <w:color w:val="FFFFFF" w:themeColor="background1"/>
                <w:sz w:val="20"/>
              </w:rPr>
            </w:pPr>
          </w:p>
        </w:tc>
      </w:tr>
      <w:tr w:rsidR="003905C2" w:rsidRPr="00B60EE1" w:rsidTr="00640597">
        <w:trPr>
          <w:trHeight w:val="772"/>
        </w:trPr>
        <w:tc>
          <w:tcPr>
            <w:tcW w:w="9412" w:type="dxa"/>
            <w:tcBorders>
              <w:bottom w:val="single" w:sz="12" w:space="0" w:color="FFFFFF" w:themeColor="background2"/>
            </w:tcBorders>
            <w:shd w:val="clear" w:color="auto" w:fill="EAF1D1"/>
            <w:vAlign w:val="center"/>
          </w:tcPr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NAME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="00013442" w:rsidRPr="00B60EE1">
              <w:rPr>
                <w:rFonts w:ascii="Open Sans" w:hAnsi="Open Sans" w:cs="Open Sans"/>
                <w:sz w:val="20"/>
              </w:rPr>
              <w:t>Beck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VORNAME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="00013442" w:rsidRPr="00B60EE1">
              <w:rPr>
                <w:rFonts w:ascii="Open Sans" w:hAnsi="Open Sans" w:cs="Open Sans"/>
                <w:sz w:val="20"/>
              </w:rPr>
              <w:t>André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GEBURTSDATUM/-ORT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="00013442" w:rsidRPr="00B60EE1">
              <w:rPr>
                <w:rFonts w:ascii="Open Sans" w:hAnsi="Open Sans" w:cs="Open Sans"/>
                <w:sz w:val="20"/>
              </w:rPr>
              <w:t>22.05.1981</w:t>
            </w:r>
            <w:r w:rsidRPr="00B60EE1">
              <w:rPr>
                <w:rFonts w:ascii="Open Sans" w:hAnsi="Open Sans" w:cs="Open Sans"/>
                <w:sz w:val="20"/>
              </w:rPr>
              <w:t>/</w:t>
            </w:r>
            <w:r w:rsidR="001A6002" w:rsidRPr="00B60EE1">
              <w:rPr>
                <w:rFonts w:ascii="Open Sans" w:hAnsi="Open Sans" w:cs="Open Sans"/>
                <w:sz w:val="20"/>
              </w:rPr>
              <w:t>Kü</w:t>
            </w:r>
            <w:r w:rsidR="00013442" w:rsidRPr="00B60EE1">
              <w:rPr>
                <w:rFonts w:ascii="Open Sans" w:hAnsi="Open Sans" w:cs="Open Sans"/>
                <w:sz w:val="20"/>
              </w:rPr>
              <w:t>nzelsau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AKADEMISCHER TITEL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="00503CD5" w:rsidRPr="00B60EE1">
              <w:rPr>
                <w:rFonts w:ascii="Open Sans" w:hAnsi="Open Sans" w:cs="Open Sans"/>
                <w:sz w:val="20"/>
              </w:rPr>
              <w:t xml:space="preserve">Dipl. </w:t>
            </w:r>
            <w:r w:rsidR="00013442" w:rsidRPr="00B60EE1">
              <w:rPr>
                <w:rFonts w:ascii="Open Sans" w:hAnsi="Open Sans" w:cs="Open Sans"/>
                <w:sz w:val="20"/>
              </w:rPr>
              <w:t>Wirtschaftsinformatiker (BA</w:t>
            </w:r>
            <w:r w:rsidR="00503CD5" w:rsidRPr="00B60EE1">
              <w:rPr>
                <w:rFonts w:ascii="Open Sans" w:hAnsi="Open Sans" w:cs="Open Sans"/>
                <w:sz w:val="20"/>
              </w:rPr>
              <w:t>)</w:t>
            </w:r>
            <w:r w:rsidR="00013442" w:rsidRPr="00B60EE1">
              <w:rPr>
                <w:rFonts w:ascii="Open Sans" w:hAnsi="Open Sans" w:cs="Open Sans"/>
                <w:sz w:val="20"/>
              </w:rPr>
              <w:t xml:space="preserve"> / Bachelor </w:t>
            </w:r>
            <w:proofErr w:type="spellStart"/>
            <w:r w:rsidR="00013442" w:rsidRPr="00B60EE1">
              <w:rPr>
                <w:rFonts w:ascii="Open Sans" w:hAnsi="Open Sans" w:cs="Open Sans"/>
                <w:sz w:val="20"/>
              </w:rPr>
              <w:t>of</w:t>
            </w:r>
            <w:proofErr w:type="spellEnd"/>
            <w:r w:rsidR="00013442" w:rsidRPr="00B60EE1">
              <w:rPr>
                <w:rFonts w:ascii="Open Sans" w:hAnsi="Open Sans" w:cs="Open Sans"/>
                <w:sz w:val="20"/>
              </w:rPr>
              <w:t xml:space="preserve"> Arts</w:t>
            </w:r>
          </w:p>
          <w:p w:rsidR="003905C2" w:rsidRPr="00D1638B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D1638B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FUNKTION</w:t>
            </w:r>
            <w:r w:rsidRPr="00D1638B">
              <w:rPr>
                <w:rFonts w:ascii="Open Sans" w:hAnsi="Open Sans" w:cs="Open Sans"/>
                <w:sz w:val="28"/>
              </w:rPr>
              <w:tab/>
            </w:r>
            <w:r w:rsidRPr="00D1638B">
              <w:rPr>
                <w:rFonts w:ascii="Open Sans" w:hAnsi="Open Sans" w:cs="Open Sans"/>
                <w:sz w:val="20"/>
              </w:rPr>
              <w:t xml:space="preserve">Senior SAP HCM </w:t>
            </w:r>
            <w:r w:rsidR="00D1638B" w:rsidRPr="00D1638B">
              <w:rPr>
                <w:rFonts w:ascii="Open Sans" w:hAnsi="Open Sans" w:cs="Open Sans"/>
                <w:sz w:val="20"/>
              </w:rPr>
              <w:t>&amp; PI Berat</w:t>
            </w:r>
            <w:r w:rsidR="00D1638B">
              <w:rPr>
                <w:rFonts w:ascii="Open Sans" w:hAnsi="Open Sans" w:cs="Open Sans"/>
                <w:sz w:val="20"/>
              </w:rPr>
              <w:t>er | Entwickler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MOBIL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Pr="00B60EE1">
              <w:rPr>
                <w:rFonts w:ascii="Open Sans" w:hAnsi="Open Sans" w:cs="Open Sans"/>
                <w:sz w:val="20"/>
              </w:rPr>
              <w:t>+49 (0) 17</w:t>
            </w:r>
            <w:r w:rsidR="00013442" w:rsidRPr="00B60EE1">
              <w:rPr>
                <w:rFonts w:ascii="Open Sans" w:hAnsi="Open Sans" w:cs="Open Sans"/>
                <w:sz w:val="20"/>
              </w:rPr>
              <w:t>6 23474765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E-MAIL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="00013442" w:rsidRPr="00B60EE1">
              <w:rPr>
                <w:rFonts w:ascii="Open Sans" w:hAnsi="Open Sans" w:cs="Open Sans"/>
                <w:sz w:val="20"/>
              </w:rPr>
              <w:t>info@</w:t>
            </w:r>
            <w:r w:rsidR="00A7041E">
              <w:rPr>
                <w:rFonts w:ascii="Open Sans" w:hAnsi="Open Sans" w:cs="Open Sans"/>
                <w:sz w:val="20"/>
              </w:rPr>
              <w:t>abberatung.de</w:t>
            </w:r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spacing w:line="32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WEBSITE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hyperlink r:id="rId12" w:history="1">
              <w:r w:rsidR="00A7041E" w:rsidRPr="007A0853">
                <w:rPr>
                  <w:rStyle w:val="Hyperlink"/>
                  <w:rFonts w:ascii="Open Sans" w:hAnsi="Open Sans" w:cs="Open Sans"/>
                  <w:sz w:val="20"/>
                </w:rPr>
                <w:t>https://www.abberatung.de/</w:t>
              </w:r>
            </w:hyperlink>
          </w:p>
          <w:p w:rsidR="003905C2" w:rsidRPr="00B60EE1" w:rsidRDefault="003905C2" w:rsidP="00640597">
            <w:pPr>
              <w:shd w:val="clear" w:color="auto" w:fill="EAF1D1"/>
              <w:tabs>
                <w:tab w:val="left" w:pos="2835"/>
              </w:tabs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</w:p>
        </w:tc>
      </w:tr>
      <w:tr w:rsidR="003905C2" w:rsidRPr="00B60EE1" w:rsidTr="00640597">
        <w:trPr>
          <w:trHeight w:val="698"/>
        </w:trPr>
        <w:tc>
          <w:tcPr>
            <w:tcW w:w="9412" w:type="dxa"/>
            <w:tcBorders>
              <w:top w:val="single" w:sz="18" w:space="0" w:color="FFFFFF" w:themeColor="background2"/>
            </w:tcBorders>
            <w:shd w:val="clear" w:color="auto" w:fill="EAF1D1"/>
            <w:vAlign w:val="center"/>
          </w:tcPr>
          <w:p w:rsidR="003905C2" w:rsidRPr="00B60EE1" w:rsidRDefault="003905C2" w:rsidP="00514A65">
            <w:pPr>
              <w:shd w:val="clear" w:color="auto" w:fill="EAF1D1"/>
              <w:tabs>
                <w:tab w:val="left" w:pos="2850"/>
              </w:tabs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SPRACHEN</w:t>
            </w:r>
            <w:r w:rsidRPr="00B60EE1">
              <w:rPr>
                <w:rFonts w:ascii="Open Sans" w:hAnsi="Open Sans" w:cs="Open Sans"/>
                <w:sz w:val="28"/>
              </w:rPr>
              <w:tab/>
            </w:r>
            <w:r w:rsidRPr="00B60EE1">
              <w:rPr>
                <w:rFonts w:ascii="Open Sans" w:hAnsi="Open Sans" w:cs="Open Sans"/>
                <w:sz w:val="20"/>
              </w:rPr>
              <w:t>Englisch (</w:t>
            </w:r>
            <w:r w:rsidR="00514A65" w:rsidRPr="00B60EE1">
              <w:rPr>
                <w:rFonts w:ascii="Open Sans" w:hAnsi="Open Sans" w:cs="Open Sans"/>
                <w:sz w:val="20"/>
              </w:rPr>
              <w:t>fließend</w:t>
            </w:r>
            <w:r w:rsidRPr="00B60EE1">
              <w:rPr>
                <w:rFonts w:ascii="Open Sans" w:hAnsi="Open Sans" w:cs="Open Sans"/>
                <w:sz w:val="20"/>
              </w:rPr>
              <w:t>), Deutsch (Muttersprache)</w:t>
            </w:r>
          </w:p>
        </w:tc>
      </w:tr>
      <w:tr w:rsidR="003905C2" w:rsidRPr="00B60EE1" w:rsidTr="00E818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3905C2" w:rsidRPr="00B60EE1" w:rsidRDefault="003905C2" w:rsidP="00640597">
            <w:pPr>
              <w:spacing w:line="100" w:lineRule="exact"/>
              <w:rPr>
                <w:rFonts w:ascii="Open Sans" w:hAnsi="Open Sans" w:cs="Open Sans"/>
                <w:sz w:val="20"/>
              </w:rPr>
            </w:pPr>
          </w:p>
        </w:tc>
      </w:tr>
      <w:tr w:rsidR="003905C2" w:rsidRPr="00B60EE1" w:rsidTr="00E818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6FC946"/>
          </w:tcPr>
          <w:p w:rsidR="003905C2" w:rsidRPr="00B60EE1" w:rsidRDefault="003905C2" w:rsidP="00640597">
            <w:pPr>
              <w:spacing w:line="100" w:lineRule="exact"/>
              <w:rPr>
                <w:rFonts w:ascii="Open Sans" w:hAnsi="Open Sans" w:cs="Open Sans"/>
                <w:sz w:val="20"/>
              </w:rPr>
            </w:pPr>
          </w:p>
        </w:tc>
      </w:tr>
    </w:tbl>
    <w:p w:rsidR="00455CC8" w:rsidRDefault="003905C2" w:rsidP="003905C2">
      <w:pPr>
        <w:pStyle w:val="berschrift1"/>
        <w:rPr>
          <w:rFonts w:ascii="Open Sans" w:hAnsi="Open Sans" w:cs="Open Sans"/>
          <w:sz w:val="40"/>
        </w:rPr>
      </w:pPr>
      <w:r w:rsidRPr="00B60EE1">
        <w:rPr>
          <w:rFonts w:ascii="Open Sans" w:hAnsi="Open Sans" w:cs="Open Sans"/>
          <w:sz w:val="40"/>
        </w:rPr>
        <w:br w:type="page"/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55CC8" w:rsidRPr="00B60EE1" w:rsidTr="00B40508">
        <w:trPr>
          <w:trHeight w:hRule="exact" w:val="454"/>
        </w:trPr>
        <w:tc>
          <w:tcPr>
            <w:tcW w:w="9412" w:type="dxa"/>
            <w:shd w:val="clear" w:color="auto" w:fill="6FC946"/>
            <w:vAlign w:val="center"/>
          </w:tcPr>
          <w:p w:rsidR="00455CC8" w:rsidRPr="00B60EE1" w:rsidRDefault="00455CC8" w:rsidP="00B40508">
            <w:pP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Kurzprofil</w:t>
            </w:r>
          </w:p>
        </w:tc>
      </w:tr>
      <w:tr w:rsidR="00455CC8" w:rsidRPr="00B60EE1" w:rsidTr="00455CC8">
        <w:trPr>
          <w:trHeight w:val="94"/>
        </w:trPr>
        <w:tc>
          <w:tcPr>
            <w:tcW w:w="9412" w:type="dxa"/>
            <w:shd w:val="clear" w:color="auto" w:fill="auto"/>
            <w:vAlign w:val="center"/>
          </w:tcPr>
          <w:p w:rsidR="00455CC8" w:rsidRPr="00B60EE1" w:rsidRDefault="00455CC8" w:rsidP="00B40508">
            <w:pPr>
              <w:spacing w:line="20" w:lineRule="exact"/>
              <w:rPr>
                <w:rFonts w:ascii="Open Sans" w:hAnsi="Open Sans" w:cs="Open Sans"/>
                <w:color w:val="FFFFFF" w:themeColor="background1"/>
                <w:sz w:val="20"/>
              </w:rPr>
            </w:pPr>
          </w:p>
        </w:tc>
      </w:tr>
      <w:tr w:rsidR="00455CC8" w:rsidRPr="00B60EE1" w:rsidTr="00455CC8">
        <w:trPr>
          <w:trHeight w:val="772"/>
        </w:trPr>
        <w:tc>
          <w:tcPr>
            <w:tcW w:w="9412" w:type="dxa"/>
            <w:tcBorders>
              <w:bottom w:val="single" w:sz="12" w:space="0" w:color="FFFFFF" w:themeColor="background2"/>
            </w:tcBorders>
            <w:shd w:val="clear" w:color="auto" w:fill="auto"/>
            <w:vAlign w:val="center"/>
          </w:tcPr>
          <w:p w:rsidR="00455CC8" w:rsidRPr="00455CC8" w:rsidRDefault="00455CC8" w:rsidP="00455CC8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55CC8">
              <w:rPr>
                <w:rFonts w:asciiTheme="minorHAnsi" w:hAnsiTheme="minorHAnsi" w:cstheme="minorHAnsi"/>
                <w:sz w:val="20"/>
              </w:rPr>
              <w:t xml:space="preserve">langjährige </w:t>
            </w:r>
            <w:r w:rsidR="00605353">
              <w:rPr>
                <w:rFonts w:asciiTheme="minorHAnsi" w:hAnsiTheme="minorHAnsi" w:cstheme="minorHAnsi"/>
                <w:sz w:val="20"/>
              </w:rPr>
              <w:t xml:space="preserve">(&gt; 10 </w:t>
            </w:r>
            <w:proofErr w:type="gramStart"/>
            <w:r w:rsidR="00605353">
              <w:rPr>
                <w:rFonts w:asciiTheme="minorHAnsi" w:hAnsiTheme="minorHAnsi" w:cstheme="minorHAnsi"/>
                <w:sz w:val="20"/>
              </w:rPr>
              <w:t>Jahre )</w:t>
            </w:r>
            <w:proofErr w:type="gramEnd"/>
            <w:r w:rsidR="0060535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55CC8">
              <w:rPr>
                <w:rFonts w:asciiTheme="minorHAnsi" w:hAnsiTheme="minorHAnsi" w:cstheme="minorHAnsi"/>
                <w:sz w:val="20"/>
              </w:rPr>
              <w:t>Erfahrung und Experte</w:t>
            </w:r>
            <w:r w:rsidR="00605353">
              <w:rPr>
                <w:rFonts w:asciiTheme="minorHAnsi" w:hAnsiTheme="minorHAnsi" w:cstheme="minorHAnsi"/>
                <w:sz w:val="20"/>
              </w:rPr>
              <w:t>nkenntnisse</w:t>
            </w:r>
            <w:r w:rsidRPr="00455C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5353">
              <w:rPr>
                <w:rFonts w:asciiTheme="minorHAnsi" w:hAnsiTheme="minorHAnsi" w:cstheme="minorHAnsi"/>
                <w:sz w:val="20"/>
              </w:rPr>
              <w:t>als Berater und Entwickler für S</w:t>
            </w:r>
            <w:r w:rsidRPr="00455CC8">
              <w:rPr>
                <w:rFonts w:asciiTheme="minorHAnsi" w:hAnsiTheme="minorHAnsi" w:cstheme="minorHAnsi"/>
                <w:sz w:val="20"/>
              </w:rPr>
              <w:t>AP HCM</w:t>
            </w:r>
            <w:r w:rsidR="00605353">
              <w:rPr>
                <w:rFonts w:asciiTheme="minorHAnsi" w:hAnsiTheme="minorHAnsi" w:cstheme="minorHAnsi"/>
                <w:sz w:val="20"/>
              </w:rPr>
              <w:t xml:space="preserve"> (Human Capital Management)</w:t>
            </w:r>
          </w:p>
          <w:p w:rsidR="00605353" w:rsidRPr="00605353" w:rsidRDefault="00605353" w:rsidP="0060535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55CC8">
              <w:rPr>
                <w:rFonts w:asciiTheme="minorHAnsi" w:hAnsiTheme="minorHAnsi" w:cstheme="minorHAnsi"/>
                <w:sz w:val="20"/>
              </w:rPr>
              <w:t>mehrjährige Erfahrung in Implem</w:t>
            </w:r>
            <w:r>
              <w:rPr>
                <w:rFonts w:asciiTheme="minorHAnsi" w:hAnsiTheme="minorHAnsi" w:cstheme="minorHAnsi"/>
                <w:sz w:val="20"/>
              </w:rPr>
              <w:t>enti</w:t>
            </w:r>
            <w:r w:rsidRPr="00605353">
              <w:rPr>
                <w:rFonts w:asciiTheme="minorHAnsi" w:hAnsiTheme="minorHAnsi" w:cstheme="minorHAnsi"/>
                <w:sz w:val="20"/>
              </w:rPr>
              <w:t>erung</w:t>
            </w:r>
            <w:r>
              <w:rPr>
                <w:rFonts w:asciiTheme="minorHAnsi" w:hAnsiTheme="minorHAnsi" w:cstheme="minorHAnsi"/>
                <w:sz w:val="20"/>
              </w:rPr>
              <w:t>s-</w:t>
            </w:r>
            <w:r w:rsidRPr="00605353">
              <w:rPr>
                <w:rFonts w:asciiTheme="minorHAnsi" w:hAnsiTheme="minorHAnsi" w:cstheme="minorHAnsi"/>
                <w:sz w:val="20"/>
              </w:rPr>
              <w:t xml:space="preserve"> (z.B. Einführung SAP Organisationsmanagement, SAP Personalkostenplanung, SAP Veranstaltungsman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605353">
              <w:rPr>
                <w:rFonts w:asciiTheme="minorHAnsi" w:hAnsiTheme="minorHAnsi" w:cstheme="minorHAnsi"/>
                <w:sz w:val="20"/>
              </w:rPr>
              <w:t>gement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Lumesse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05353">
              <w:rPr>
                <w:rFonts w:asciiTheme="minorHAnsi" w:hAnsiTheme="minorHAnsi" w:cstheme="minorHAnsi"/>
                <w:sz w:val="20"/>
              </w:rPr>
              <w:t xml:space="preserve">E-Recruiting,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Escriba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05353">
              <w:rPr>
                <w:rFonts w:asciiTheme="minorHAnsi" w:hAnsiTheme="minorHAnsi" w:cstheme="minorHAnsi"/>
                <w:sz w:val="20"/>
              </w:rPr>
              <w:t>Dokumentenmanagement</w:t>
            </w:r>
            <w:r w:rsidR="00041954">
              <w:rPr>
                <w:rFonts w:asciiTheme="minorHAnsi" w:hAnsiTheme="minorHAnsi" w:cstheme="minorHAnsi"/>
                <w:sz w:val="20"/>
              </w:rPr>
              <w:t>, Fiori, ILM</w:t>
            </w:r>
            <w:r w:rsidRPr="00605353">
              <w:rPr>
                <w:rFonts w:asciiTheme="minorHAnsi" w:hAnsiTheme="minorHAnsi" w:cstheme="minorHAnsi"/>
                <w:sz w:val="20"/>
              </w:rPr>
              <w:t xml:space="preserve"> etc.)</w:t>
            </w:r>
            <w:r>
              <w:rPr>
                <w:rFonts w:asciiTheme="minorHAnsi" w:hAnsiTheme="minorHAnsi" w:cstheme="minorHAnsi"/>
                <w:sz w:val="20"/>
              </w:rPr>
              <w:t xml:space="preserve"> und in Upgrade- sowie Migrationsprojekten (Releasewechsel SAP HCM von 4.7 +über 6.00, 6.05 zu 6.07, Unicodeumstellung, Migrationen etc.)</w:t>
            </w:r>
          </w:p>
          <w:p w:rsidR="00455CC8" w:rsidRDefault="00455CC8" w:rsidP="00455CC8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55CC8">
              <w:rPr>
                <w:rFonts w:asciiTheme="minorHAnsi" w:hAnsiTheme="minorHAnsi" w:cstheme="minorHAnsi"/>
                <w:sz w:val="20"/>
              </w:rPr>
              <w:t>fundierte HR-Kenntnisse in Bezug auf HR Themen</w:t>
            </w:r>
            <w:r w:rsidR="00605353">
              <w:rPr>
                <w:rFonts w:asciiTheme="minorHAnsi" w:hAnsiTheme="minorHAnsi" w:cstheme="minorHAnsi"/>
                <w:sz w:val="20"/>
              </w:rPr>
              <w:t xml:space="preserve"> und Prozesse</w:t>
            </w:r>
          </w:p>
          <w:p w:rsidR="00605353" w:rsidRPr="00455CC8" w:rsidRDefault="00605353" w:rsidP="00455CC8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tiefgreifende Erfahrungen als zertifizierter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SAP  Berater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und Entwickler für SAP PI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Process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Integration)</w:t>
            </w:r>
          </w:p>
          <w:p w:rsidR="00605353" w:rsidRPr="00605353" w:rsidRDefault="00605353" w:rsidP="0060535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55CC8">
              <w:rPr>
                <w:rFonts w:asciiTheme="minorHAnsi" w:hAnsiTheme="minorHAnsi" w:cstheme="minorHAnsi"/>
                <w:sz w:val="20"/>
              </w:rPr>
              <w:t>hohe Kundenorientierung und Beratungskompetenz</w:t>
            </w:r>
          </w:p>
          <w:p w:rsidR="00455CC8" w:rsidRPr="00B303C3" w:rsidRDefault="00B303C3" w:rsidP="00455CC8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lösungsorientierte und</w:t>
            </w:r>
            <w:r w:rsidR="00455CC8" w:rsidRPr="00455CC8">
              <w:rPr>
                <w:rFonts w:asciiTheme="minorHAnsi" w:hAnsiTheme="minorHAnsi" w:cstheme="minorHAnsi"/>
                <w:sz w:val="20"/>
              </w:rPr>
              <w:t xml:space="preserve"> effiziente Arbeitsweise</w:t>
            </w:r>
          </w:p>
        </w:tc>
      </w:tr>
      <w:tr w:rsidR="00455CC8" w:rsidRPr="00B60EE1" w:rsidTr="00B405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455CC8" w:rsidRPr="00B60EE1" w:rsidRDefault="00455CC8" w:rsidP="00B40508">
            <w:pPr>
              <w:spacing w:line="100" w:lineRule="exact"/>
              <w:rPr>
                <w:rFonts w:ascii="Open Sans" w:hAnsi="Open Sans" w:cs="Open Sans"/>
                <w:sz w:val="20"/>
              </w:rPr>
            </w:pPr>
          </w:p>
        </w:tc>
      </w:tr>
      <w:tr w:rsidR="00455CC8" w:rsidRPr="00B60EE1" w:rsidTr="00B405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6FC946"/>
          </w:tcPr>
          <w:p w:rsidR="00455CC8" w:rsidRPr="00B60EE1" w:rsidRDefault="00455CC8" w:rsidP="00B40508">
            <w:pPr>
              <w:spacing w:line="100" w:lineRule="exact"/>
              <w:rPr>
                <w:rFonts w:ascii="Open Sans" w:hAnsi="Open Sans" w:cs="Open Sans"/>
                <w:sz w:val="20"/>
              </w:rPr>
            </w:pPr>
          </w:p>
        </w:tc>
      </w:tr>
    </w:tbl>
    <w:p w:rsidR="00605353" w:rsidRDefault="00605353" w:rsidP="00605353">
      <w:pPr>
        <w:rPr>
          <w:rFonts w:asciiTheme="majorHAnsi" w:hAnsiTheme="majorHAnsi" w:cstheme="majorHAnsi"/>
        </w:rPr>
      </w:pPr>
    </w:p>
    <w:p w:rsidR="00605353" w:rsidRDefault="00605353" w:rsidP="00605353">
      <w:pPr>
        <w:rPr>
          <w:rFonts w:asciiTheme="majorHAnsi" w:hAnsiTheme="majorHAnsi" w:cstheme="majorHAnsi"/>
        </w:rPr>
      </w:pPr>
    </w:p>
    <w:p w:rsidR="00A7041E" w:rsidRDefault="00A7041E" w:rsidP="00605353">
      <w:pPr>
        <w:rPr>
          <w:rFonts w:asciiTheme="majorHAnsi" w:hAnsiTheme="majorHAnsi" w:cstheme="majorHAnsi"/>
        </w:rPr>
      </w:pPr>
    </w:p>
    <w:p w:rsidR="00A7041E" w:rsidRDefault="00A704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A7041E" w:rsidRPr="00605353" w:rsidRDefault="00A7041E" w:rsidP="00605353">
      <w:pPr>
        <w:rPr>
          <w:rFonts w:asciiTheme="majorHAnsi" w:hAnsiTheme="majorHAnsi" w:cstheme="majorHAnsi"/>
        </w:rPr>
      </w:pPr>
    </w:p>
    <w:p w:rsidR="003905C2" w:rsidRDefault="003905C2" w:rsidP="003905C2">
      <w:pPr>
        <w:pStyle w:val="berschrift1"/>
        <w:rPr>
          <w:rFonts w:ascii="Open Sans" w:hAnsi="Open Sans" w:cs="Open Sans"/>
        </w:rPr>
      </w:pPr>
      <w:r w:rsidRPr="00B60EE1">
        <w:rPr>
          <w:rFonts w:ascii="Open Sans" w:hAnsi="Open Sans" w:cs="Open Sans"/>
        </w:rPr>
        <w:t>PROJEKTÜBERSICHT (AUSZUG)</w:t>
      </w:r>
    </w:p>
    <w:p w:rsidR="00A7041E" w:rsidRDefault="00A7041E" w:rsidP="00A7041E">
      <w:pPr>
        <w:rPr>
          <w:rFonts w:asciiTheme="majorHAnsi" w:hAnsiTheme="majorHAnsi" w:cstheme="maj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A7041E" w:rsidRPr="00B60EE1" w:rsidTr="00C03C12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A7041E" w:rsidRPr="00B60EE1" w:rsidRDefault="00EB691E" w:rsidP="00C03C12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A7041E" w:rsidRPr="00B60EE1" w:rsidTr="00C03C12">
        <w:trPr>
          <w:trHeight w:val="73"/>
        </w:trPr>
        <w:tc>
          <w:tcPr>
            <w:tcW w:w="9412" w:type="dxa"/>
            <w:gridSpan w:val="2"/>
            <w:vAlign w:val="center"/>
          </w:tcPr>
          <w:p w:rsidR="00A7041E" w:rsidRPr="00B60EE1" w:rsidRDefault="00A7041E" w:rsidP="00C03C12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41E" w:rsidRPr="00B60EE1" w:rsidTr="00C03C12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Gesundheitsbranche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Münster</w:t>
            </w:r>
          </w:p>
        </w:tc>
      </w:tr>
      <w:tr w:rsidR="00A7041E" w:rsidRPr="00B60EE1" w:rsidTr="00C03C12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A7041E" w:rsidRPr="00B60EE1" w:rsidTr="00C03C12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A7041E" w:rsidRPr="00A7041E" w:rsidRDefault="00A7041E" w:rsidP="00A7041E">
            <w:pPr>
              <w:pStyle w:val="Listenabsatz"/>
              <w:numPr>
                <w:ilvl w:val="0"/>
                <w:numId w:val="29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Implementierung Schnittstelle SAP BI in SAP HCM</w:t>
            </w:r>
          </w:p>
        </w:tc>
      </w:tr>
      <w:tr w:rsidR="00A7041E" w:rsidRPr="00B60EE1" w:rsidTr="00C03C12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07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</w:t>
            </w:r>
            <w:r>
              <w:rPr>
                <w:rFonts w:ascii="Open Sans" w:hAnsi="Open Sans" w:cs="Open Sans"/>
                <w:sz w:val="18"/>
                <w:szCs w:val="18"/>
              </w:rPr>
              <w:t>22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Heute</w:t>
            </w:r>
          </w:p>
        </w:tc>
      </w:tr>
    </w:tbl>
    <w:p w:rsidR="005F5F17" w:rsidRDefault="005F5F17" w:rsidP="005F5F17">
      <w:pPr>
        <w:rPr>
          <w:rFonts w:asciiTheme="majorHAnsi" w:hAnsiTheme="majorHAnsi" w:cstheme="majorHAnsi"/>
        </w:rPr>
      </w:pPr>
    </w:p>
    <w:p w:rsidR="00A7041E" w:rsidRDefault="00A7041E" w:rsidP="005F5F17">
      <w:pPr>
        <w:rPr>
          <w:rFonts w:asciiTheme="majorHAnsi" w:hAnsiTheme="majorHAnsi" w:cstheme="maj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53214A" w:rsidRPr="00B60EE1" w:rsidTr="004509B9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53214A" w:rsidRPr="00B60EE1" w:rsidRDefault="0053214A" w:rsidP="004509B9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53214A" w:rsidRPr="00B60EE1" w:rsidTr="004509B9">
        <w:trPr>
          <w:trHeight w:val="73"/>
        </w:trPr>
        <w:tc>
          <w:tcPr>
            <w:tcW w:w="9412" w:type="dxa"/>
            <w:gridSpan w:val="2"/>
            <w:vAlign w:val="center"/>
          </w:tcPr>
          <w:p w:rsidR="0053214A" w:rsidRPr="00B60EE1" w:rsidRDefault="0053214A" w:rsidP="004509B9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214A" w:rsidRPr="00B60EE1" w:rsidTr="004509B9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Medienkonzern, Hannover</w:t>
            </w:r>
          </w:p>
        </w:tc>
      </w:tr>
      <w:tr w:rsidR="0053214A" w:rsidRPr="00B60EE1" w:rsidTr="004509B9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53214A" w:rsidRPr="00B60EE1" w:rsidTr="004509B9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53214A" w:rsidRDefault="0053214A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Einführung FIORI </w:t>
            </w:r>
            <w:r w:rsidR="00A7041E">
              <w:rPr>
                <w:rFonts w:ascii="Open Sans" w:hAnsi="Open Sans" w:cs="Open Sans"/>
                <w:sz w:val="18"/>
                <w:szCs w:val="18"/>
              </w:rPr>
              <w:t xml:space="preserve">2.0 </w:t>
            </w:r>
            <w:r>
              <w:rPr>
                <w:rFonts w:ascii="Open Sans" w:hAnsi="Open Sans" w:cs="Open Sans"/>
                <w:sz w:val="18"/>
                <w:szCs w:val="18"/>
              </w:rPr>
              <w:t>Applikationen</w:t>
            </w:r>
          </w:p>
          <w:p w:rsidR="0053214A" w:rsidRPr="0053214A" w:rsidRDefault="0053214A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Zeitnachweis</w:t>
            </w:r>
          </w:p>
        </w:tc>
      </w:tr>
      <w:tr w:rsidR="0053214A" w:rsidRPr="00B60EE1" w:rsidTr="004509B9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53214A" w:rsidRPr="00B60EE1" w:rsidRDefault="0053214A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07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</w:t>
            </w:r>
            <w:r>
              <w:rPr>
                <w:rFonts w:ascii="Open Sans" w:hAnsi="Open Sans" w:cs="Open Sans"/>
                <w:sz w:val="18"/>
                <w:szCs w:val="18"/>
              </w:rPr>
              <w:t>22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Heute</w:t>
            </w:r>
          </w:p>
        </w:tc>
      </w:tr>
    </w:tbl>
    <w:p w:rsidR="0053214A" w:rsidRDefault="0053214A" w:rsidP="005F5F17">
      <w:pPr>
        <w:rPr>
          <w:rFonts w:asciiTheme="majorHAnsi" w:hAnsiTheme="majorHAnsi" w:cstheme="majorHAnsi"/>
        </w:rPr>
      </w:pPr>
    </w:p>
    <w:p w:rsidR="00FC0C52" w:rsidRDefault="00FC0C52" w:rsidP="005F5F17">
      <w:pPr>
        <w:rPr>
          <w:rFonts w:asciiTheme="majorHAnsi" w:hAnsiTheme="majorHAnsi" w:cstheme="majorHAnsi"/>
        </w:rPr>
      </w:pPr>
    </w:p>
    <w:p w:rsidR="00FC0C52" w:rsidRDefault="00FC0C5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B761EA" w:rsidRPr="00B60EE1" w:rsidTr="00B761EA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 AMS</w:t>
            </w:r>
          </w:p>
        </w:tc>
      </w:tr>
      <w:tr w:rsidR="00B761EA" w:rsidRPr="00B60EE1" w:rsidTr="00B761EA">
        <w:trPr>
          <w:trHeight w:val="73"/>
        </w:trPr>
        <w:tc>
          <w:tcPr>
            <w:tcW w:w="9412" w:type="dxa"/>
            <w:gridSpan w:val="2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61EA" w:rsidRPr="00B60EE1" w:rsidTr="00B761EA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HCM - IT Dienstleister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Karlsruhe</w:t>
            </w:r>
          </w:p>
        </w:tc>
      </w:tr>
      <w:tr w:rsidR="00B761EA" w:rsidRPr="00B60EE1" w:rsidTr="00B761EA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B761EA" w:rsidRPr="00B60EE1" w:rsidTr="00B761EA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PY, PE, PT, LSO, HCP</w:t>
            </w:r>
          </w:p>
          <w:p w:rsidR="00B761EA" w:rsidRPr="00332976" w:rsidRDefault="00B761EA" w:rsidP="00B761EA">
            <w:pPr>
              <w:pStyle w:val="Listenabsatz"/>
              <w:tabs>
                <w:tab w:val="left" w:pos="175"/>
                <w:tab w:val="left" w:pos="2835"/>
              </w:tabs>
              <w:spacing w:line="260" w:lineRule="exact"/>
              <w:ind w:left="36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m</w:t>
            </w:r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>ittels</w:t>
            </w:r>
            <w:proofErr w:type="spellEnd"/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ABAP, ABAP OO, SAP UI5, </w:t>
            </w:r>
            <w:proofErr w:type="spellStart"/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>Webdynpro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etc.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5521C6">
              <w:rPr>
                <w:rFonts w:ascii="Open Sans" w:hAnsi="Open Sans" w:cs="Open Sans"/>
                <w:sz w:val="18"/>
                <w:szCs w:val="18"/>
              </w:rPr>
              <w:t xml:space="preserve">Entwicklung von </w:t>
            </w:r>
            <w:proofErr w:type="spellStart"/>
            <w:r w:rsidRPr="005521C6">
              <w:rPr>
                <w:rFonts w:ascii="Open Sans" w:hAnsi="Open Sans" w:cs="Open Sans"/>
                <w:sz w:val="18"/>
                <w:szCs w:val="18"/>
              </w:rPr>
              <w:t>OData</w:t>
            </w:r>
            <w:proofErr w:type="spellEnd"/>
            <w:r w:rsidRPr="005521C6">
              <w:rPr>
                <w:rFonts w:ascii="Open Sans" w:hAnsi="Open Sans" w:cs="Open Sans"/>
                <w:sz w:val="18"/>
                <w:szCs w:val="18"/>
              </w:rPr>
              <w:t xml:space="preserve"> Services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Entwicklung im Portal- und Workflow Umfeld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Einführung Fiori 2.0 für HCM bei mehreren Kunden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Entwicklung im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Escriba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Umfeld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Entwicklung im XFT EPA (Elektronische Personalakte) Umfeld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ILM IRM Einführung (Information Lifecycle / Retention Management)</w:t>
            </w:r>
          </w:p>
          <w:p w:rsidR="004255F3" w:rsidRDefault="004255F3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Unterstützung SAP Merger / Carve Outs</w:t>
            </w:r>
          </w:p>
          <w:p w:rsidR="004255F3" w:rsidRDefault="004255F3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OM Umstrukturierungen</w:t>
            </w:r>
          </w:p>
          <w:p w:rsidR="0053214A" w:rsidRDefault="0053214A" w:rsidP="00B761E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Entgeltbelege &amp; Zeitnachweise</w:t>
            </w:r>
          </w:p>
          <w:p w:rsidR="0053214A" w:rsidRDefault="0053214A" w:rsidP="0053214A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Einführung SAP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Payroll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Control Center PCC</w:t>
            </w:r>
          </w:p>
          <w:p w:rsidR="00A7041E" w:rsidRPr="00A7041E" w:rsidRDefault="00A7041E" w:rsidP="00A7041E">
            <w:pPr>
              <w:pStyle w:val="Listenabsatz"/>
              <w:numPr>
                <w:ilvl w:val="0"/>
                <w:numId w:val="29"/>
              </w:num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7041E">
              <w:rPr>
                <w:rFonts w:ascii="Open Sans" w:hAnsi="Open Sans" w:cs="Open Sans"/>
                <w:sz w:val="18"/>
                <w:szCs w:val="18"/>
              </w:rPr>
              <w:t>CarveOut</w:t>
            </w:r>
            <w:proofErr w:type="spellEnd"/>
            <w:r w:rsidRPr="00A7041E">
              <w:rPr>
                <w:rFonts w:ascii="Open Sans" w:hAnsi="Open Sans" w:cs="Open Sans"/>
                <w:sz w:val="18"/>
                <w:szCs w:val="18"/>
              </w:rPr>
              <w:t xml:space="preserve"> zu Oracle EX Suite</w:t>
            </w:r>
          </w:p>
        </w:tc>
      </w:tr>
      <w:tr w:rsidR="00B761EA" w:rsidRPr="00B60EE1" w:rsidTr="00B761EA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Heute</w:t>
            </w:r>
          </w:p>
        </w:tc>
      </w:tr>
    </w:tbl>
    <w:p w:rsidR="00B761EA" w:rsidRPr="00B761EA" w:rsidRDefault="00B761EA" w:rsidP="005F5F17">
      <w:pPr>
        <w:rPr>
          <w:rFonts w:asciiTheme="majorHAnsi" w:hAnsiTheme="majorHAnsi" w:cstheme="majorHAnsi"/>
        </w:rPr>
      </w:pPr>
    </w:p>
    <w:p w:rsidR="005F5F17" w:rsidRDefault="005F5F17" w:rsidP="005F5F17">
      <w:pPr>
        <w:rPr>
          <w:rFonts w:asciiTheme="majorHAnsi" w:hAnsiTheme="majorHAnsi" w:cstheme="maj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32976" w:rsidRPr="00B60EE1" w:rsidTr="00332976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32976" w:rsidRPr="00B60EE1" w:rsidRDefault="00332976" w:rsidP="00332976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332976" w:rsidRPr="00B60EE1" w:rsidTr="00332976">
        <w:trPr>
          <w:trHeight w:val="73"/>
        </w:trPr>
        <w:tc>
          <w:tcPr>
            <w:tcW w:w="9412" w:type="dxa"/>
            <w:gridSpan w:val="2"/>
            <w:vAlign w:val="center"/>
          </w:tcPr>
          <w:p w:rsidR="00332976" w:rsidRPr="00B60EE1" w:rsidRDefault="00332976" w:rsidP="00332976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976" w:rsidRPr="00B60EE1" w:rsidTr="00332976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Technologiekonzern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Raum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Stuttgart</w:t>
            </w:r>
          </w:p>
        </w:tc>
      </w:tr>
      <w:tr w:rsidR="00332976" w:rsidRPr="00B60EE1" w:rsidTr="00332976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332976" w:rsidRPr="00B60EE1" w:rsidTr="00332976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Berater und </w:t>
            </w: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332976" w:rsidRPr="00B60EE1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332976" w:rsidRPr="00B60EE1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32976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Implementierung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der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Datenbeschaffung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in Escriba</w:t>
            </w:r>
          </w:p>
          <w:p w:rsidR="00332976" w:rsidRPr="005A11BA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5A11BA">
              <w:rPr>
                <w:rFonts w:ascii="Open Sans" w:hAnsi="Open Sans" w:cs="Open Sans"/>
                <w:sz w:val="18"/>
                <w:szCs w:val="18"/>
              </w:rPr>
              <w:t xml:space="preserve">Integration von </w:t>
            </w:r>
            <w:proofErr w:type="spellStart"/>
            <w:r w:rsidRPr="005A11BA">
              <w:rPr>
                <w:rFonts w:ascii="Open Sans" w:hAnsi="Open Sans" w:cs="Open Sans"/>
                <w:sz w:val="18"/>
                <w:szCs w:val="18"/>
              </w:rPr>
              <w:t>Escriba</w:t>
            </w:r>
            <w:proofErr w:type="spellEnd"/>
            <w:r w:rsidRPr="005A11BA">
              <w:rPr>
                <w:rFonts w:ascii="Open Sans" w:hAnsi="Open Sans" w:cs="Open Sans"/>
                <w:sz w:val="18"/>
                <w:szCs w:val="18"/>
              </w:rPr>
              <w:t xml:space="preserve"> in </w:t>
            </w:r>
            <w:proofErr w:type="spellStart"/>
            <w:r w:rsidRPr="005A11BA">
              <w:rPr>
                <w:rFonts w:ascii="Open Sans" w:hAnsi="Open Sans" w:cs="Open Sans"/>
                <w:sz w:val="18"/>
                <w:szCs w:val="18"/>
              </w:rPr>
              <w:t>Massnahmen</w:t>
            </w:r>
            <w:proofErr w:type="spellEnd"/>
            <w:r w:rsidRPr="005A11BA">
              <w:rPr>
                <w:rFonts w:ascii="Open Sans" w:hAnsi="Open Sans" w:cs="Open Sans"/>
                <w:sz w:val="18"/>
                <w:szCs w:val="18"/>
              </w:rPr>
              <w:t xml:space="preserve"> und Reports</w:t>
            </w:r>
          </w:p>
          <w:p w:rsidR="00332976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Integration des E-Recruiting Systems in SAP und Escriba</w:t>
            </w:r>
          </w:p>
          <w:p w:rsidR="00332976" w:rsidRPr="00840EB4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5A11BA">
              <w:rPr>
                <w:rFonts w:ascii="Open Sans" w:hAnsi="Open Sans" w:cs="Open Sans"/>
                <w:sz w:val="18"/>
                <w:szCs w:val="18"/>
              </w:rPr>
              <w:t xml:space="preserve">Analyse des SAP </w:t>
            </w:r>
            <w:proofErr w:type="spellStart"/>
            <w:r w:rsidRPr="005A11BA">
              <w:rPr>
                <w:rFonts w:ascii="Open Sans" w:hAnsi="Open Sans" w:cs="Open Sans"/>
                <w:sz w:val="18"/>
                <w:szCs w:val="18"/>
              </w:rPr>
              <w:t>Organisationsmanagments</w:t>
            </w:r>
            <w:proofErr w:type="spellEnd"/>
            <w:r w:rsidRPr="005A11BA">
              <w:rPr>
                <w:rFonts w:ascii="Open Sans" w:hAnsi="Open Sans" w:cs="Open Sans"/>
                <w:sz w:val="18"/>
                <w:szCs w:val="18"/>
              </w:rPr>
              <w:t xml:space="preserve"> und Empfehlung von Optimierungen und Rückführungen in den SAP Standard </w:t>
            </w:r>
          </w:p>
          <w:p w:rsidR="00332976" w:rsidRPr="004379C6" w:rsidRDefault="00332976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Überarbeitung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SAP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Personalkostenplanung</w:t>
            </w:r>
            <w:proofErr w:type="spellEnd"/>
          </w:p>
        </w:tc>
      </w:tr>
      <w:tr w:rsidR="00332976" w:rsidRPr="00B60EE1" w:rsidTr="00332976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32976" w:rsidRPr="00B60EE1" w:rsidRDefault="00332976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Heute</w:t>
            </w:r>
          </w:p>
        </w:tc>
      </w:tr>
    </w:tbl>
    <w:p w:rsidR="00A7041E" w:rsidRDefault="00A704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A7041E" w:rsidRPr="00B60EE1" w:rsidTr="00C03C12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A7041E" w:rsidRPr="00B60EE1" w:rsidRDefault="00EB691E" w:rsidP="00C03C12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A7041E" w:rsidRPr="00B60EE1" w:rsidTr="00C03C12">
        <w:trPr>
          <w:trHeight w:val="73"/>
        </w:trPr>
        <w:tc>
          <w:tcPr>
            <w:tcW w:w="9412" w:type="dxa"/>
            <w:gridSpan w:val="2"/>
            <w:vAlign w:val="center"/>
          </w:tcPr>
          <w:p w:rsidR="00A7041E" w:rsidRPr="00B60EE1" w:rsidRDefault="00A7041E" w:rsidP="00C03C12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41E" w:rsidRPr="00B60EE1" w:rsidTr="00C03C12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Gesundheitsbranche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Berlin</w:t>
            </w:r>
          </w:p>
        </w:tc>
      </w:tr>
      <w:tr w:rsidR="00A7041E" w:rsidRPr="00B60EE1" w:rsidTr="00C03C12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A7041E" w:rsidRPr="00B60EE1" w:rsidTr="00C03C12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A7041E" w:rsidRPr="0053214A" w:rsidRDefault="00A7041E" w:rsidP="00A7041E">
            <w:pPr>
              <w:pStyle w:val="Listenabsatz"/>
              <w:numPr>
                <w:ilvl w:val="0"/>
                <w:numId w:val="29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SAP ILM IRM Einführung (Information Lifecycle / Retention Management) DSGVO</w:t>
            </w:r>
          </w:p>
        </w:tc>
      </w:tr>
      <w:tr w:rsidR="00A7041E" w:rsidRPr="00B60EE1" w:rsidTr="00C03C12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</w:t>
            </w:r>
            <w:r>
              <w:rPr>
                <w:rFonts w:ascii="Open Sans" w:hAnsi="Open Sans" w:cs="Open Sans"/>
                <w:sz w:val="18"/>
                <w:szCs w:val="18"/>
              </w:rPr>
              <w:t>22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11/2023</w:t>
            </w:r>
          </w:p>
        </w:tc>
      </w:tr>
    </w:tbl>
    <w:p w:rsidR="00A7041E" w:rsidRDefault="00A7041E">
      <w:pPr>
        <w:rPr>
          <w:rFonts w:asciiTheme="majorHAnsi" w:hAnsiTheme="majorHAnsi" w:cstheme="majorHAnsi"/>
        </w:rPr>
      </w:pPr>
    </w:p>
    <w:p w:rsidR="00A7041E" w:rsidRDefault="00A7041E">
      <w:pPr>
        <w:rPr>
          <w:rFonts w:asciiTheme="majorHAnsi" w:hAnsiTheme="majorHAnsi" w:cstheme="maj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A7041E" w:rsidRPr="00B60EE1" w:rsidTr="00C03C12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A7041E" w:rsidRPr="00B60EE1" w:rsidRDefault="00A7041E" w:rsidP="00C03C12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SAP HCM </w:t>
            </w:r>
            <w:proofErr w:type="spellStart"/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Workday</w:t>
            </w:r>
            <w:proofErr w:type="spellEnd"/>
          </w:p>
        </w:tc>
      </w:tr>
      <w:tr w:rsidR="00A7041E" w:rsidRPr="00B60EE1" w:rsidTr="00C03C12">
        <w:trPr>
          <w:trHeight w:val="73"/>
        </w:trPr>
        <w:tc>
          <w:tcPr>
            <w:tcW w:w="9412" w:type="dxa"/>
            <w:gridSpan w:val="2"/>
            <w:vAlign w:val="center"/>
          </w:tcPr>
          <w:p w:rsidR="00A7041E" w:rsidRPr="00B60EE1" w:rsidRDefault="00A7041E" w:rsidP="00C03C12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41E" w:rsidRPr="00B60EE1" w:rsidTr="00C03C12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Bankwesen, Frankfurt</w:t>
            </w:r>
          </w:p>
        </w:tc>
      </w:tr>
      <w:tr w:rsidR="00A7041E" w:rsidRPr="00B60EE1" w:rsidTr="00C03C12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A7041E" w:rsidRPr="00B60EE1" w:rsidTr="00C03C12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A7041E" w:rsidRDefault="00A7041E" w:rsidP="00C03C12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PY, PT, HCP</w:t>
            </w:r>
          </w:p>
          <w:p w:rsidR="00A7041E" w:rsidRPr="00332976" w:rsidRDefault="00A7041E" w:rsidP="00C03C12">
            <w:pPr>
              <w:pStyle w:val="Listenabsatz"/>
              <w:tabs>
                <w:tab w:val="left" w:pos="175"/>
                <w:tab w:val="left" w:pos="2835"/>
              </w:tabs>
              <w:spacing w:line="260" w:lineRule="exact"/>
              <w:ind w:left="36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m</w:t>
            </w:r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>ittels</w:t>
            </w:r>
            <w:proofErr w:type="spellEnd"/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ABAP, ABAP OO, </w:t>
            </w:r>
            <w:proofErr w:type="spellStart"/>
            <w:r w:rsidRPr="00332976">
              <w:rPr>
                <w:rFonts w:ascii="Open Sans" w:hAnsi="Open Sans" w:cs="Open Sans"/>
                <w:sz w:val="18"/>
                <w:szCs w:val="18"/>
                <w:lang w:val="en-US"/>
              </w:rPr>
              <w:t>Webdynpro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etc.</w:t>
            </w:r>
          </w:p>
          <w:p w:rsidR="00A7041E" w:rsidRPr="00387303" w:rsidRDefault="00A7041E" w:rsidP="00C03C12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Schnittstellenentwicklung zu/von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Workday</w:t>
            </w:r>
            <w:proofErr w:type="spellEnd"/>
          </w:p>
        </w:tc>
      </w:tr>
      <w:tr w:rsidR="00A7041E" w:rsidRPr="00B60EE1" w:rsidTr="00C03C12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A7041E" w:rsidRPr="00B60EE1" w:rsidRDefault="00A7041E" w:rsidP="00C03C1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</w:t>
            </w:r>
            <w:r>
              <w:rPr>
                <w:rFonts w:ascii="Open Sans" w:hAnsi="Open Sans" w:cs="Open Sans"/>
                <w:sz w:val="18"/>
                <w:szCs w:val="18"/>
              </w:rPr>
              <w:t>21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11/2022</w:t>
            </w:r>
          </w:p>
        </w:tc>
      </w:tr>
    </w:tbl>
    <w:p w:rsidR="00A7041E" w:rsidRDefault="00A7041E">
      <w:pPr>
        <w:rPr>
          <w:rFonts w:asciiTheme="majorHAnsi" w:hAnsiTheme="majorHAnsi" w:cstheme="majorHAnsi"/>
        </w:rPr>
      </w:pPr>
    </w:p>
    <w:p w:rsidR="00A7041E" w:rsidRDefault="00A704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B761EA" w:rsidRPr="00B60EE1" w:rsidTr="00B761EA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B761EA" w:rsidRPr="00B60EE1" w:rsidTr="00B761EA">
        <w:trPr>
          <w:trHeight w:val="73"/>
        </w:trPr>
        <w:tc>
          <w:tcPr>
            <w:tcW w:w="9412" w:type="dxa"/>
            <w:gridSpan w:val="2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61EA" w:rsidRPr="00B60EE1" w:rsidTr="00B761EA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Verpackungsindustrie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Schwäbisch Hall</w:t>
            </w:r>
          </w:p>
        </w:tc>
      </w:tr>
      <w:tr w:rsidR="00B761EA" w:rsidRPr="00B60EE1" w:rsidTr="00B761EA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B761EA" w:rsidRPr="00B60EE1" w:rsidTr="00B761EA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Durchführung von Workshops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Unterstützung bei Prozessdefinitionen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PY, PE</w:t>
            </w:r>
          </w:p>
          <w:p w:rsidR="00302053" w:rsidRPr="00B60EE1" w:rsidRDefault="00B761EA" w:rsidP="00302053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Beratung bezüglich SAP HCM Teilmoduleinführungen und deren Umsetzung</w:t>
            </w:r>
          </w:p>
          <w:p w:rsidR="004255F3" w:rsidRDefault="0053214A" w:rsidP="00B761EA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OM Umstrukturierung</w:t>
            </w:r>
          </w:p>
          <w:p w:rsidR="00A7041E" w:rsidRPr="00A7041E" w:rsidRDefault="00A7041E" w:rsidP="00A7041E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SAP FIORI 2.0 Einführung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Abwesenheitsantrag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Zeitbuchungskorrekturen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Entgeltbeleg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Zeitnachweis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Teamkalender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Workflows</w:t>
            </w:r>
          </w:p>
          <w:p w:rsidR="00A7041E" w:rsidRPr="00A7041E" w:rsidRDefault="00A7041E" w:rsidP="00A7041E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A7041E">
              <w:rPr>
                <w:rFonts w:ascii="Open Sans" w:hAnsi="Open Sans" w:cs="Open Sans"/>
                <w:sz w:val="18"/>
                <w:szCs w:val="18"/>
              </w:rPr>
              <w:t>Kundenspezifische Apps</w:t>
            </w:r>
          </w:p>
        </w:tc>
      </w:tr>
      <w:tr w:rsidR="00B761EA" w:rsidRPr="00B60EE1" w:rsidTr="00B761EA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04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A7041E">
              <w:rPr>
                <w:rFonts w:ascii="Open Sans" w:hAnsi="Open Sans" w:cs="Open Sans"/>
                <w:sz w:val="18"/>
                <w:szCs w:val="18"/>
              </w:rPr>
              <w:t>09/2022</w:t>
            </w:r>
          </w:p>
        </w:tc>
      </w:tr>
    </w:tbl>
    <w:p w:rsidR="00FC0C52" w:rsidRDefault="00FC0C52" w:rsidP="00FC0C52">
      <w:pPr>
        <w:rPr>
          <w:rFonts w:asciiTheme="minorHAnsi" w:hAnsiTheme="minorHAnsi" w:cstheme="minorHAnsi"/>
        </w:rPr>
      </w:pPr>
    </w:p>
    <w:p w:rsidR="00FC0C52" w:rsidRPr="00302053" w:rsidRDefault="00FC0C52" w:rsidP="00FC0C52">
      <w:pPr>
        <w:rPr>
          <w:rFonts w:asciiTheme="minorHAnsi" w:hAnsiTheme="minorHAnsi" w:cstheme="min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02053" w:rsidRPr="00B60EE1" w:rsidTr="004509B9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02053" w:rsidRPr="00B60EE1" w:rsidRDefault="00302053" w:rsidP="004509B9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SAP HCM Merger (non-unicode | </w:t>
            </w:r>
            <w:proofErr w:type="spellStart"/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unicode</w:t>
            </w:r>
            <w:proofErr w:type="spellEnd"/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302053" w:rsidRPr="00B60EE1" w:rsidTr="004509B9">
        <w:trPr>
          <w:trHeight w:val="73"/>
        </w:trPr>
        <w:tc>
          <w:tcPr>
            <w:tcW w:w="9412" w:type="dxa"/>
            <w:gridSpan w:val="2"/>
            <w:vAlign w:val="center"/>
          </w:tcPr>
          <w:p w:rsidR="00302053" w:rsidRPr="00B60EE1" w:rsidRDefault="00302053" w:rsidP="004509B9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2053" w:rsidRPr="00B60EE1" w:rsidTr="004509B9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Baubranche, Langen (Hessen)</w:t>
            </w:r>
          </w:p>
        </w:tc>
      </w:tr>
      <w:tr w:rsidR="00302053" w:rsidRPr="00B60EE1" w:rsidTr="004509B9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Datenmigration</w:t>
            </w:r>
          </w:p>
          <w:p w:rsidR="00302053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Reportmigration</w:t>
            </w:r>
          </w:p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Beratung und Entwicklung SAP HCM</w:t>
            </w:r>
          </w:p>
        </w:tc>
      </w:tr>
      <w:tr w:rsidR="00302053" w:rsidRPr="00B60EE1" w:rsidTr="004509B9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302053" w:rsidRPr="00B761EA" w:rsidRDefault="0030205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761EA">
              <w:rPr>
                <w:rFonts w:ascii="Open Sans" w:hAnsi="Open Sans" w:cs="Open Sans"/>
                <w:sz w:val="18"/>
                <w:szCs w:val="18"/>
              </w:rPr>
              <w:t>non-Unicode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SAP </w:t>
            </w:r>
            <w:r w:rsidRPr="00B761EA">
              <w:rPr>
                <w:rFonts w:ascii="Open Sans" w:hAnsi="Open Sans" w:cs="Open Sans"/>
                <w:sz w:val="18"/>
                <w:szCs w:val="18"/>
              </w:rPr>
              <w:t xml:space="preserve">zu Unicode SAP </w:t>
            </w:r>
            <w:r>
              <w:rPr>
                <w:rFonts w:ascii="Open Sans" w:hAnsi="Open Sans" w:cs="Open Sans"/>
                <w:sz w:val="18"/>
                <w:szCs w:val="18"/>
              </w:rPr>
              <w:t>HR Datenm</w:t>
            </w:r>
            <w:r w:rsidRPr="00B761EA">
              <w:rPr>
                <w:rFonts w:ascii="Open Sans" w:hAnsi="Open Sans" w:cs="Open Sans"/>
                <w:sz w:val="18"/>
                <w:szCs w:val="18"/>
              </w:rPr>
              <w:t>igration</w:t>
            </w:r>
          </w:p>
          <w:p w:rsidR="00302053" w:rsidRPr="00215612" w:rsidRDefault="0030205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Reportmigration</w:t>
            </w:r>
          </w:p>
          <w:p w:rsidR="00302053" w:rsidRPr="00215612" w:rsidRDefault="0030205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215612">
              <w:rPr>
                <w:rFonts w:ascii="Open Sans" w:hAnsi="Open Sans" w:cs="Open Sans"/>
                <w:sz w:val="18"/>
                <w:szCs w:val="18"/>
              </w:rPr>
              <w:t xml:space="preserve">Implementierung von Reporting im Bereich PA, OM, PY, PT </w:t>
            </w:r>
            <w:proofErr w:type="spellStart"/>
            <w:r w:rsidRPr="00215612">
              <w:rPr>
                <w:rFonts w:ascii="Open Sans" w:hAnsi="Open Sans" w:cs="Open Sans"/>
                <w:sz w:val="18"/>
                <w:szCs w:val="18"/>
                <w:lang w:val="en-US"/>
              </w:rPr>
              <w:t>mittels</w:t>
            </w:r>
            <w:proofErr w:type="spellEnd"/>
            <w:r w:rsidRPr="00215612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ABAP, ABAP OO</w:t>
            </w:r>
          </w:p>
        </w:tc>
      </w:tr>
      <w:tr w:rsidR="00302053" w:rsidRPr="00B60EE1" w:rsidTr="004509B9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08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01/2022</w:t>
            </w:r>
          </w:p>
        </w:tc>
      </w:tr>
    </w:tbl>
    <w:p w:rsidR="00FC0C52" w:rsidRDefault="00FC0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02053" w:rsidRPr="00B60EE1" w:rsidTr="004509B9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02053" w:rsidRPr="00B60EE1" w:rsidRDefault="00302053" w:rsidP="004509B9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SAP </w:t>
            </w:r>
            <w:proofErr w:type="spellStart"/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HRForms</w:t>
            </w:r>
            <w:proofErr w:type="spellEnd"/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Zeitnachweis</w:t>
            </w:r>
          </w:p>
        </w:tc>
      </w:tr>
      <w:tr w:rsidR="00302053" w:rsidRPr="00B60EE1" w:rsidTr="004509B9">
        <w:trPr>
          <w:trHeight w:val="73"/>
        </w:trPr>
        <w:tc>
          <w:tcPr>
            <w:tcW w:w="9412" w:type="dxa"/>
            <w:gridSpan w:val="2"/>
            <w:vAlign w:val="center"/>
          </w:tcPr>
          <w:p w:rsidR="00302053" w:rsidRPr="00B60EE1" w:rsidRDefault="00302053" w:rsidP="004509B9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2053" w:rsidRPr="00B60EE1" w:rsidTr="004509B9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Gesundheitsbranche, Münster</w:t>
            </w:r>
          </w:p>
        </w:tc>
      </w:tr>
      <w:tr w:rsidR="00302053" w:rsidRPr="00B60EE1" w:rsidTr="004509B9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Entwicklung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Zeitnachweis</w:t>
            </w:r>
          </w:p>
        </w:tc>
      </w:tr>
      <w:tr w:rsidR="00302053" w:rsidRPr="00B60EE1" w:rsidTr="004509B9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302053" w:rsidRPr="00215612" w:rsidRDefault="00302053" w:rsidP="00302053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Implementierung Zeitnachweis auf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Basis</w:t>
            </w:r>
          </w:p>
        </w:tc>
      </w:tr>
      <w:tr w:rsidR="00302053" w:rsidRPr="00B60EE1" w:rsidTr="004509B9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02053" w:rsidRPr="00B60EE1" w:rsidRDefault="0030205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</w:t>
            </w:r>
            <w:r>
              <w:rPr>
                <w:rFonts w:ascii="Open Sans" w:hAnsi="Open Sans" w:cs="Open Sans"/>
                <w:sz w:val="18"/>
                <w:szCs w:val="18"/>
              </w:rPr>
              <w:t>21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07/2021</w:t>
            </w:r>
          </w:p>
        </w:tc>
      </w:tr>
    </w:tbl>
    <w:p w:rsidR="00302053" w:rsidRPr="00302053" w:rsidRDefault="00302053">
      <w:pPr>
        <w:rPr>
          <w:rFonts w:asciiTheme="minorHAnsi" w:hAnsiTheme="minorHAnsi" w:cstheme="minorHAnsi"/>
        </w:rPr>
      </w:pPr>
    </w:p>
    <w:p w:rsidR="00302053" w:rsidRPr="00302053" w:rsidRDefault="00302053">
      <w:pPr>
        <w:rPr>
          <w:rFonts w:asciiTheme="minorHAnsi" w:hAnsiTheme="minorHAnsi" w:cstheme="min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4255F3" w:rsidRPr="00B60EE1" w:rsidTr="004509B9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4255F3" w:rsidRPr="00B60EE1" w:rsidRDefault="004255F3" w:rsidP="004509B9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4255F3" w:rsidRPr="00B60EE1" w:rsidTr="004509B9">
        <w:trPr>
          <w:trHeight w:val="73"/>
        </w:trPr>
        <w:tc>
          <w:tcPr>
            <w:tcW w:w="9412" w:type="dxa"/>
            <w:gridSpan w:val="2"/>
            <w:vAlign w:val="center"/>
          </w:tcPr>
          <w:p w:rsidR="004255F3" w:rsidRPr="00B60EE1" w:rsidRDefault="004255F3" w:rsidP="004509B9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255F3" w:rsidRPr="00B60EE1" w:rsidTr="004509B9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Produktion </w:t>
            </w:r>
            <w:proofErr w:type="spellStart"/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Elektromotoren,Bruchsal</w:t>
            </w:r>
            <w:proofErr w:type="spellEnd"/>
            <w:proofErr w:type="gramEnd"/>
          </w:p>
        </w:tc>
      </w:tr>
      <w:tr w:rsidR="004255F3" w:rsidRPr="00B60EE1" w:rsidTr="004509B9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4255F3" w:rsidRPr="00B60EE1" w:rsidTr="004509B9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4255F3" w:rsidRDefault="004255F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PY, PE</w:t>
            </w:r>
          </w:p>
          <w:p w:rsidR="004255F3" w:rsidRDefault="004255F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Migration globaler Stammdatensatz für China</w:t>
            </w:r>
          </w:p>
          <w:p w:rsidR="004255F3" w:rsidRPr="00215612" w:rsidRDefault="004255F3" w:rsidP="004509B9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Einführung SAP IDM für Länder im globalen Ministamm: Anbindung SAP HCM</w:t>
            </w:r>
          </w:p>
        </w:tc>
      </w:tr>
      <w:tr w:rsidR="004255F3" w:rsidRPr="00B60EE1" w:rsidTr="004509B9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255F3" w:rsidRPr="00B60EE1" w:rsidRDefault="004255F3" w:rsidP="004509B9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03/2020</w:t>
            </w:r>
          </w:p>
        </w:tc>
      </w:tr>
    </w:tbl>
    <w:p w:rsidR="004255F3" w:rsidRPr="004255F3" w:rsidRDefault="004255F3">
      <w:pPr>
        <w:rPr>
          <w:rFonts w:asciiTheme="minorHAnsi" w:hAnsiTheme="minorHAnsi" w:cstheme="minorHAnsi"/>
        </w:rPr>
      </w:pPr>
    </w:p>
    <w:p w:rsidR="004255F3" w:rsidRDefault="004255F3">
      <w:pPr>
        <w:rPr>
          <w:rFonts w:asciiTheme="minorHAnsi" w:hAnsiTheme="minorHAnsi" w:cstheme="minorHAnsi"/>
        </w:rPr>
      </w:pPr>
    </w:p>
    <w:p w:rsidR="00FC0C52" w:rsidRDefault="00FC0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B761EA" w:rsidRPr="00B60EE1" w:rsidTr="00B761EA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Einführung ESS/MSS auf Fiori 2 Basis</w:t>
            </w:r>
          </w:p>
        </w:tc>
      </w:tr>
      <w:tr w:rsidR="00B761EA" w:rsidRPr="00B60EE1" w:rsidTr="00B761EA">
        <w:trPr>
          <w:trHeight w:val="73"/>
        </w:trPr>
        <w:tc>
          <w:tcPr>
            <w:tcW w:w="9412" w:type="dxa"/>
            <w:gridSpan w:val="2"/>
            <w:vAlign w:val="center"/>
          </w:tcPr>
          <w:p w:rsidR="00B761EA" w:rsidRPr="00B60EE1" w:rsidRDefault="00B761EA" w:rsidP="00B761EA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61EA" w:rsidRPr="00B60EE1" w:rsidTr="00B761EA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Verpackungsindustrie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Schwäbisch Hall</w:t>
            </w:r>
          </w:p>
        </w:tc>
      </w:tr>
      <w:tr w:rsidR="00B761EA" w:rsidRPr="00B60EE1" w:rsidTr="00B761EA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B761EA" w:rsidRPr="00B60EE1" w:rsidTr="00B761EA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B761EA" w:rsidRDefault="00B761EA" w:rsidP="00B761EA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Einführung ESS/MSS auf SAP FIORI 2 Basis mit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Abwesenheitsantrag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Zeitbuchungskorrekturen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Entgeltbeleg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Zeitnachweis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Teamkalender</w:t>
            </w:r>
          </w:p>
          <w:p w:rsidR="00B761EA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Workflows</w:t>
            </w:r>
          </w:p>
          <w:p w:rsidR="00B761EA" w:rsidRPr="00B60EE1" w:rsidRDefault="00B761EA" w:rsidP="00B761EA">
            <w:pPr>
              <w:pStyle w:val="Listenabsatz"/>
              <w:numPr>
                <w:ilvl w:val="1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Kundenspezifische Apps</w:t>
            </w:r>
          </w:p>
        </w:tc>
      </w:tr>
      <w:tr w:rsidR="00B761EA" w:rsidRPr="00B60EE1" w:rsidTr="00B761EA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761EA" w:rsidRPr="00B60EE1" w:rsidRDefault="00B761EA" w:rsidP="00B761EA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03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12/2018</w:t>
            </w:r>
          </w:p>
        </w:tc>
      </w:tr>
    </w:tbl>
    <w:p w:rsidR="00B761EA" w:rsidRPr="00B761EA" w:rsidRDefault="00B761EA" w:rsidP="004379C6">
      <w:pPr>
        <w:rPr>
          <w:rFonts w:asciiTheme="majorHAnsi" w:hAnsiTheme="majorHAnsi" w:cstheme="majorHAnsi"/>
        </w:rPr>
      </w:pPr>
    </w:p>
    <w:p w:rsidR="00941DE8" w:rsidRPr="00B761EA" w:rsidRDefault="00941DE8" w:rsidP="004379C6">
      <w:pPr>
        <w:rPr>
          <w:rFonts w:asciiTheme="majorHAnsi" w:hAnsiTheme="majorHAnsi" w:cstheme="majorHAnsi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D66B3" w:rsidRPr="00B60EE1" w:rsidTr="005F5F17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D66B3" w:rsidRPr="00B60EE1" w:rsidRDefault="003D66B3" w:rsidP="005F5F17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KOOPERATION</w:t>
            </w: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 Beratung- und Entwicklung</w:t>
            </w:r>
          </w:p>
        </w:tc>
      </w:tr>
      <w:tr w:rsidR="003D66B3" w:rsidRPr="00B60EE1" w:rsidTr="005F5F17">
        <w:trPr>
          <w:trHeight w:val="73"/>
        </w:trPr>
        <w:tc>
          <w:tcPr>
            <w:tcW w:w="9412" w:type="dxa"/>
            <w:gridSpan w:val="2"/>
            <w:vAlign w:val="center"/>
          </w:tcPr>
          <w:p w:rsidR="003D66B3" w:rsidRPr="00B60EE1" w:rsidRDefault="003D66B3" w:rsidP="005F5F1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66B3" w:rsidRPr="00B60EE1" w:rsidTr="005F5F17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HCM Beratung,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Heilbronn</w:t>
            </w:r>
          </w:p>
        </w:tc>
      </w:tr>
      <w:tr w:rsidR="003D66B3" w:rsidRPr="00B60EE1" w:rsidTr="005F5F17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Kooperation bei SAP HCM Beratungs- und Entwicklungstätigkeiten</w:t>
            </w:r>
          </w:p>
        </w:tc>
      </w:tr>
      <w:tr w:rsidR="003D66B3" w:rsidRPr="00B60EE1" w:rsidTr="005F5F17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3D66B3" w:rsidRPr="00B60EE1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Entgeltbeleg Anpassungen und Erweiterungen bei verschiedenen Kunden</w:t>
            </w:r>
          </w:p>
        </w:tc>
      </w:tr>
      <w:tr w:rsidR="003D66B3" w:rsidRPr="00B60EE1" w:rsidTr="005F5F17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/2014 – </w:t>
            </w:r>
            <w:r w:rsidR="00B761EA">
              <w:rPr>
                <w:rFonts w:ascii="Open Sans" w:hAnsi="Open Sans" w:cs="Open Sans"/>
                <w:sz w:val="18"/>
                <w:szCs w:val="18"/>
              </w:rPr>
              <w:t>12/2018</w:t>
            </w:r>
          </w:p>
        </w:tc>
      </w:tr>
    </w:tbl>
    <w:p w:rsidR="00647975" w:rsidRDefault="00647975" w:rsidP="00B40508">
      <w:pPr>
        <w:rPr>
          <w:rFonts w:ascii="Open Sans" w:hAnsi="Open Sans" w:cs="Open Sans"/>
        </w:rPr>
      </w:pPr>
    </w:p>
    <w:p w:rsidR="00941DE8" w:rsidRDefault="00941DE8" w:rsidP="00B40508">
      <w:pPr>
        <w:rPr>
          <w:rFonts w:ascii="Open Sans" w:hAnsi="Open Sans" w:cs="Open Sans"/>
        </w:rPr>
      </w:pPr>
    </w:p>
    <w:p w:rsidR="00941DE8" w:rsidRDefault="00941DE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EE60C0" w:rsidRPr="00B60EE1" w:rsidTr="00332976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EE60C0" w:rsidRPr="00B60EE1" w:rsidRDefault="00EE60C0" w:rsidP="00332976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EE60C0" w:rsidRPr="00B60EE1" w:rsidTr="00332976">
        <w:trPr>
          <w:trHeight w:val="73"/>
        </w:trPr>
        <w:tc>
          <w:tcPr>
            <w:tcW w:w="9412" w:type="dxa"/>
            <w:gridSpan w:val="2"/>
            <w:vAlign w:val="center"/>
          </w:tcPr>
          <w:p w:rsidR="00EE60C0" w:rsidRPr="00B60EE1" w:rsidRDefault="00EE60C0" w:rsidP="00332976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60C0" w:rsidRPr="00B60EE1" w:rsidTr="00332976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Groß-und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Einzelhandelsunternehmen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Weinsberg</w:t>
            </w:r>
          </w:p>
        </w:tc>
      </w:tr>
      <w:tr w:rsidR="00EE60C0" w:rsidRPr="00B60EE1" w:rsidTr="00332976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Betreuung und Entwicklung SAP HCM</w:t>
            </w:r>
          </w:p>
        </w:tc>
      </w:tr>
      <w:tr w:rsidR="00EE60C0" w:rsidRPr="00B60EE1" w:rsidTr="00332976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EE60C0" w:rsidRPr="005521C6" w:rsidRDefault="00EE60C0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PY, PE</w:t>
            </w:r>
          </w:p>
          <w:p w:rsidR="00EE60C0" w:rsidRPr="005521C6" w:rsidRDefault="00EE60C0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5521C6">
              <w:rPr>
                <w:rFonts w:ascii="Open Sans" w:hAnsi="Open Sans" w:cs="Open Sans"/>
                <w:sz w:val="18"/>
                <w:szCs w:val="18"/>
              </w:rPr>
              <w:t xml:space="preserve">Entwicklung von </w:t>
            </w:r>
            <w:proofErr w:type="spellStart"/>
            <w:r w:rsidRPr="005521C6">
              <w:rPr>
                <w:rFonts w:ascii="Open Sans" w:hAnsi="Open Sans" w:cs="Open Sans"/>
                <w:sz w:val="18"/>
                <w:szCs w:val="18"/>
              </w:rPr>
              <w:t>OData</w:t>
            </w:r>
            <w:proofErr w:type="spellEnd"/>
            <w:r w:rsidRPr="005521C6">
              <w:rPr>
                <w:rFonts w:ascii="Open Sans" w:hAnsi="Open Sans" w:cs="Open Sans"/>
                <w:sz w:val="18"/>
                <w:szCs w:val="18"/>
              </w:rPr>
              <w:t xml:space="preserve"> Services, SAPUI5 Apps</w:t>
            </w:r>
          </w:p>
          <w:p w:rsidR="00EE60C0" w:rsidRDefault="00EE60C0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Customizing von Fiori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Launchpads</w:t>
            </w:r>
            <w:proofErr w:type="spellEnd"/>
          </w:p>
          <w:p w:rsidR="00EE60C0" w:rsidRPr="004379C6" w:rsidRDefault="00EE60C0" w:rsidP="00332976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Beratung bezüglich SAP HCM Teilmoduleinführungen und deren Umsetzung</w:t>
            </w:r>
          </w:p>
        </w:tc>
      </w:tr>
      <w:tr w:rsidR="00EE60C0" w:rsidRPr="00B60EE1" w:rsidTr="00332976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E60C0" w:rsidRPr="00B60EE1" w:rsidRDefault="00EE60C0" w:rsidP="00332976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12/2017</w:t>
            </w:r>
          </w:p>
        </w:tc>
      </w:tr>
    </w:tbl>
    <w:p w:rsidR="00EE60C0" w:rsidRDefault="00EE60C0" w:rsidP="00B40508">
      <w:pPr>
        <w:rPr>
          <w:rFonts w:ascii="Open Sans" w:hAnsi="Open Sans" w:cs="Open Sans"/>
        </w:rPr>
      </w:pPr>
    </w:p>
    <w:p w:rsidR="00647975" w:rsidRDefault="00647975" w:rsidP="00B40508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D66B3" w:rsidRPr="00B60EE1" w:rsidTr="005F5F17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D66B3" w:rsidRPr="00B60EE1" w:rsidRDefault="003D66B3" w:rsidP="005F5F17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HCM</w:t>
            </w:r>
          </w:p>
        </w:tc>
      </w:tr>
      <w:tr w:rsidR="003D66B3" w:rsidRPr="00B60EE1" w:rsidTr="005F5F17">
        <w:trPr>
          <w:trHeight w:val="73"/>
        </w:trPr>
        <w:tc>
          <w:tcPr>
            <w:tcW w:w="9412" w:type="dxa"/>
            <w:gridSpan w:val="2"/>
            <w:vAlign w:val="center"/>
          </w:tcPr>
          <w:p w:rsidR="003D66B3" w:rsidRPr="00B60EE1" w:rsidRDefault="003D66B3" w:rsidP="005F5F1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66B3" w:rsidRPr="00B60EE1" w:rsidTr="005F5F17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D66B3" w:rsidRPr="00B60EE1" w:rsidTr="005F5F17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HCM Betreuung</w:t>
            </w:r>
          </w:p>
        </w:tc>
      </w:tr>
      <w:tr w:rsidR="003D66B3" w:rsidRPr="00B60EE1" w:rsidTr="005F5F17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3D66B3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Durchführung von Workshops</w:t>
            </w:r>
          </w:p>
          <w:p w:rsidR="003D66B3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Unterstützung bei Prozessdefinitionen</w:t>
            </w:r>
          </w:p>
          <w:p w:rsidR="003D66B3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Implementierung von Reporting im Bereich PA, OM, PY</w:t>
            </w:r>
          </w:p>
          <w:p w:rsidR="003D66B3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Ticketing</w:t>
            </w:r>
          </w:p>
          <w:p w:rsidR="003D66B3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Schnittstellenüberarbeitung zum Einzelhandelskassensystem</w:t>
            </w:r>
          </w:p>
          <w:p w:rsidR="003D66B3" w:rsidRPr="00B60EE1" w:rsidRDefault="003D66B3" w:rsidP="005F5F17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PI Schnittstellenentwicklung</w:t>
            </w:r>
          </w:p>
        </w:tc>
      </w:tr>
      <w:tr w:rsidR="003D66B3" w:rsidRPr="00B60EE1" w:rsidTr="005F5F17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D66B3" w:rsidRPr="00B60EE1" w:rsidRDefault="003D66B3" w:rsidP="005F5F1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04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02/2016</w:t>
            </w:r>
          </w:p>
        </w:tc>
      </w:tr>
    </w:tbl>
    <w:p w:rsidR="003D66B3" w:rsidRDefault="003D66B3">
      <w:pPr>
        <w:rPr>
          <w:rFonts w:ascii="Open Sans" w:hAnsi="Open Sans" w:cs="Open Sans"/>
        </w:rPr>
      </w:pPr>
    </w:p>
    <w:p w:rsidR="003D66B3" w:rsidRDefault="003D66B3">
      <w:pPr>
        <w:rPr>
          <w:rFonts w:ascii="Open Sans" w:hAnsi="Open Sans" w:cs="Open Sans"/>
        </w:rPr>
      </w:pPr>
    </w:p>
    <w:p w:rsidR="005F5F17" w:rsidRDefault="005F5F1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B0772B" w:rsidRPr="00B60EE1" w:rsidTr="00B0772B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B0772B" w:rsidRPr="00B60EE1" w:rsidRDefault="00B0772B" w:rsidP="00B0772B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PROJEKT Microsoft Dynamics AX - Warenwirtschaft</w:t>
            </w:r>
          </w:p>
        </w:tc>
      </w:tr>
      <w:tr w:rsidR="00B0772B" w:rsidRPr="00B60EE1" w:rsidTr="00B0772B">
        <w:trPr>
          <w:trHeight w:val="73"/>
        </w:trPr>
        <w:tc>
          <w:tcPr>
            <w:tcW w:w="9412" w:type="dxa"/>
            <w:gridSpan w:val="2"/>
            <w:vAlign w:val="center"/>
          </w:tcPr>
          <w:p w:rsidR="00B0772B" w:rsidRPr="00B60EE1" w:rsidRDefault="00B0772B" w:rsidP="00B0772B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0772B" w:rsidRPr="00B60EE1" w:rsidTr="00B0772B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B0772B" w:rsidRPr="00B60EE1" w:rsidTr="00B0772B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Ablösung 2er bestehender Warenwirtschaftssysteme durch Microsoft Dynamics AX</w:t>
            </w:r>
          </w:p>
        </w:tc>
      </w:tr>
      <w:tr w:rsidR="00B0772B" w:rsidRPr="00B60EE1" w:rsidTr="00B0772B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B0772B" w:rsidRPr="00B60EE1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Umstellung von Schnittstellen im SAP HCM aufgrund von Veränderungen in der Warenwirtschaft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Überarbeitung der Jobplanung</w:t>
            </w:r>
          </w:p>
          <w:p w:rsidR="00B0772B" w:rsidRPr="00B60EE1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Betreuung und Durchführung des Fallback- und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Cutover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Test sowie des finalen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Cutover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und ggf. notwendigen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Fallback</w:t>
            </w:r>
            <w:proofErr w:type="spellEnd"/>
          </w:p>
        </w:tc>
      </w:tr>
      <w:tr w:rsidR="00B0772B" w:rsidRPr="00B60EE1" w:rsidTr="00B0772B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>
              <w:rPr>
                <w:rFonts w:ascii="Open Sans" w:hAnsi="Open Sans" w:cs="Open Sans"/>
                <w:sz w:val="18"/>
                <w:szCs w:val="18"/>
              </w:rPr>
              <w:t>11/2015</w:t>
            </w:r>
          </w:p>
        </w:tc>
      </w:tr>
    </w:tbl>
    <w:p w:rsidR="00B0772B" w:rsidRDefault="00B0772B">
      <w:pPr>
        <w:rPr>
          <w:rFonts w:ascii="Open Sans" w:hAnsi="Open Sans" w:cs="Open Sans"/>
        </w:rPr>
      </w:pPr>
    </w:p>
    <w:p w:rsidR="00647975" w:rsidRDefault="00647975" w:rsidP="00B40508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B0772B" w:rsidRPr="00B60EE1" w:rsidTr="00B0772B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B0772B" w:rsidRPr="00B60EE1" w:rsidRDefault="00B0772B" w:rsidP="00B0772B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SAP HCM </w:t>
            </w:r>
          </w:p>
        </w:tc>
      </w:tr>
      <w:tr w:rsidR="00B0772B" w:rsidRPr="00B60EE1" w:rsidTr="00B0772B">
        <w:trPr>
          <w:trHeight w:val="73"/>
        </w:trPr>
        <w:tc>
          <w:tcPr>
            <w:tcW w:w="9412" w:type="dxa"/>
            <w:gridSpan w:val="2"/>
            <w:vAlign w:val="center"/>
          </w:tcPr>
          <w:p w:rsidR="00B0772B" w:rsidRPr="00B60EE1" w:rsidRDefault="00B0772B" w:rsidP="00B0772B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0772B" w:rsidRPr="00B60EE1" w:rsidTr="00B0772B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Fashion Einzelhandel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Nürnberg / Hagen</w:t>
            </w:r>
          </w:p>
        </w:tc>
      </w:tr>
      <w:tr w:rsidR="00B0772B" w:rsidRPr="00B60EE1" w:rsidTr="00B0772B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SAP HCM Betreuung</w:t>
            </w:r>
          </w:p>
        </w:tc>
      </w:tr>
      <w:tr w:rsidR="00B0772B" w:rsidRPr="00B60EE1" w:rsidTr="00B0772B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LSMW Projekterstellung für Infotyp-Migrationen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Schnittstellenentwicklung zur kundeneigenen Personaleinsatzplanungsintegration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39121A">
              <w:rPr>
                <w:rFonts w:ascii="Open Sans" w:hAnsi="Open Sans" w:cs="Open Sans"/>
                <w:sz w:val="18"/>
                <w:szCs w:val="18"/>
              </w:rPr>
              <w:t>Schnittstellenentwicklung zur Provisions- und Prämienübermittlung von MS AX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E219B3">
              <w:rPr>
                <w:rFonts w:ascii="Open Sans" w:hAnsi="Open Sans" w:cs="Open Sans"/>
                <w:sz w:val="18"/>
                <w:szCs w:val="18"/>
              </w:rPr>
              <w:t>Programm</w:t>
            </w:r>
            <w:r>
              <w:rPr>
                <w:rFonts w:ascii="Open Sans" w:hAnsi="Open Sans" w:cs="Open Sans"/>
                <w:sz w:val="18"/>
                <w:szCs w:val="18"/>
              </w:rPr>
              <w:t>entwicklung</w:t>
            </w:r>
            <w:r w:rsidRPr="00E219B3">
              <w:rPr>
                <w:rFonts w:ascii="Open Sans" w:hAnsi="Open Sans" w:cs="Open Sans"/>
                <w:sz w:val="18"/>
                <w:szCs w:val="18"/>
              </w:rPr>
              <w:t xml:space="preserve"> zur </w:t>
            </w:r>
            <w:proofErr w:type="spellStart"/>
            <w:r w:rsidRPr="00E219B3">
              <w:rPr>
                <w:rFonts w:ascii="Open Sans" w:hAnsi="Open Sans" w:cs="Open Sans"/>
                <w:sz w:val="18"/>
                <w:szCs w:val="18"/>
              </w:rPr>
              <w:t>BatchInput</w:t>
            </w:r>
            <w:proofErr w:type="spellEnd"/>
            <w:r w:rsidRPr="00E219B3">
              <w:rPr>
                <w:rFonts w:ascii="Open Sans" w:hAnsi="Open Sans" w:cs="Open Sans"/>
                <w:sz w:val="18"/>
                <w:szCs w:val="18"/>
              </w:rPr>
              <w:t xml:space="preserve"> Fehlerprotokollprüfung</w:t>
            </w:r>
          </w:p>
          <w:p w:rsidR="00B0772B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Zeitnachweis auf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-Basis</w:t>
            </w:r>
          </w:p>
          <w:p w:rsidR="00B0772B" w:rsidRPr="00B60EE1" w:rsidRDefault="00B0772B" w:rsidP="00B0772B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Schnittstellenentwicklung zur Übertragung von Tabelleninhalten über SAP Systeme hinweg</w:t>
            </w:r>
          </w:p>
        </w:tc>
      </w:tr>
      <w:tr w:rsidR="00B0772B" w:rsidRPr="00B60EE1" w:rsidTr="00B0772B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B0772B" w:rsidRPr="00B60EE1" w:rsidRDefault="00B0772B" w:rsidP="00B0772B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/2014 – </w:t>
            </w:r>
            <w:r>
              <w:rPr>
                <w:rFonts w:ascii="Open Sans" w:hAnsi="Open Sans" w:cs="Open Sans"/>
                <w:sz w:val="18"/>
                <w:szCs w:val="18"/>
              </w:rPr>
              <w:t>10/2015</w:t>
            </w:r>
          </w:p>
        </w:tc>
      </w:tr>
    </w:tbl>
    <w:p w:rsidR="004E42A2" w:rsidRDefault="004E42A2" w:rsidP="00B40508">
      <w:pPr>
        <w:rPr>
          <w:rFonts w:ascii="Open Sans" w:hAnsi="Open Sans" w:cs="Open Sans"/>
        </w:rPr>
      </w:pPr>
    </w:p>
    <w:p w:rsidR="005F5F17" w:rsidRDefault="005F5F1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E81363" w:rsidRPr="00B60EE1" w:rsidTr="00647975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E81363" w:rsidRPr="00B60EE1" w:rsidRDefault="00E81363" w:rsidP="0064797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PROJEKT Einführung SAP Personalkostenplanung</w:t>
            </w:r>
          </w:p>
        </w:tc>
      </w:tr>
      <w:tr w:rsidR="00E81363" w:rsidRPr="00B60EE1" w:rsidTr="00647975">
        <w:trPr>
          <w:trHeight w:val="73"/>
        </w:trPr>
        <w:tc>
          <w:tcPr>
            <w:tcW w:w="9412" w:type="dxa"/>
            <w:gridSpan w:val="2"/>
            <w:vAlign w:val="center"/>
          </w:tcPr>
          <w:p w:rsidR="00E81363" w:rsidRPr="00B60EE1" w:rsidRDefault="00E81363" w:rsidP="00647975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1363" w:rsidRPr="00B60EE1" w:rsidTr="00647975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Technologiekonzern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Raum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Stuttgart</w:t>
            </w:r>
          </w:p>
        </w:tc>
      </w:tr>
      <w:tr w:rsidR="00E81363" w:rsidRPr="00B60EE1" w:rsidTr="00647975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Deutschlandweite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Einführung der SAP Personalkostenplanung mit Integration ins SAP CO</w:t>
            </w:r>
          </w:p>
        </w:tc>
      </w:tr>
      <w:tr w:rsidR="00E81363" w:rsidRPr="00B60EE1" w:rsidTr="00647975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Berater und </w:t>
            </w: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E81363" w:rsidRPr="00B60EE1" w:rsidRDefault="00E81363" w:rsidP="00647975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E81363" w:rsidRPr="00B60EE1" w:rsidRDefault="00E81363" w:rsidP="00E81363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E81363" w:rsidRPr="00B60EE1" w:rsidRDefault="00E81363" w:rsidP="00647975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Implementierung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kundenspezifischen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Datensammlungen</w:t>
            </w:r>
            <w:proofErr w:type="spellEnd"/>
          </w:p>
          <w:p w:rsidR="00E81363" w:rsidRPr="00B60EE1" w:rsidRDefault="00E81363" w:rsidP="00647975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Implementierungen von Enhancements zur Abbildung bestimmter Mitarbeitergruppen</w:t>
            </w:r>
          </w:p>
          <w:p w:rsidR="00E81363" w:rsidRPr="00B60EE1" w:rsidRDefault="00E81363" w:rsidP="00647975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BAdIs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kundenspezifische Berechtigungsprüfungen</w:t>
            </w:r>
          </w:p>
        </w:tc>
      </w:tr>
      <w:tr w:rsidR="00E81363" w:rsidRPr="00B60EE1" w:rsidTr="00647975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81363" w:rsidRPr="00B60EE1" w:rsidRDefault="00E81363" w:rsidP="00647975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81363" w:rsidRPr="00B60EE1" w:rsidRDefault="00E81363" w:rsidP="00E81363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4379C6">
              <w:rPr>
                <w:rFonts w:ascii="Open Sans" w:hAnsi="Open Sans" w:cs="Open Sans"/>
                <w:sz w:val="18"/>
                <w:szCs w:val="18"/>
              </w:rPr>
              <w:t>09/2015</w:t>
            </w:r>
          </w:p>
        </w:tc>
      </w:tr>
    </w:tbl>
    <w:p w:rsidR="00E81363" w:rsidRDefault="00E81363" w:rsidP="00B40508">
      <w:pPr>
        <w:rPr>
          <w:rFonts w:ascii="Open Sans" w:hAnsi="Open Sans" w:cs="Open Sans"/>
        </w:rPr>
      </w:pPr>
    </w:p>
    <w:p w:rsidR="00D012C7" w:rsidRDefault="00D012C7" w:rsidP="00B40508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FC61F6" w:rsidRPr="00B60EE1" w:rsidTr="00B40508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FC61F6" w:rsidRPr="00B60EE1" w:rsidRDefault="00FC61F6" w:rsidP="00B40508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Einführung SAP Organisationsmanagement</w:t>
            </w:r>
          </w:p>
        </w:tc>
      </w:tr>
      <w:tr w:rsidR="00FC61F6" w:rsidRPr="00B60EE1" w:rsidTr="00B40508">
        <w:trPr>
          <w:trHeight w:val="73"/>
        </w:trPr>
        <w:tc>
          <w:tcPr>
            <w:tcW w:w="9412" w:type="dxa"/>
            <w:gridSpan w:val="2"/>
            <w:vAlign w:val="center"/>
          </w:tcPr>
          <w:p w:rsidR="00FC61F6" w:rsidRPr="00B60EE1" w:rsidRDefault="00FC61F6" w:rsidP="00B40508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61F6" w:rsidRPr="00B60EE1" w:rsidTr="00B40508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Verpackungsindustrie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Schwäbisch Hall</w:t>
            </w:r>
          </w:p>
        </w:tc>
      </w:tr>
      <w:tr w:rsidR="00FC61F6" w:rsidRPr="00B60EE1" w:rsidTr="00B40508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der SAP </w:t>
            </w:r>
            <w:r>
              <w:rPr>
                <w:rFonts w:ascii="Open Sans" w:hAnsi="Open Sans" w:cs="Open Sans"/>
                <w:sz w:val="18"/>
                <w:szCs w:val="18"/>
              </w:rPr>
              <w:t>Organisationsmanagements</w:t>
            </w:r>
          </w:p>
        </w:tc>
      </w:tr>
      <w:tr w:rsidR="00FC61F6" w:rsidRPr="00B60EE1" w:rsidTr="00B40508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Entwickler: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kundeneigenen Zusatzentwicklungen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kundenspezifischer Programme zur Vorabpflege der Organisationsstruktur, des Stellenkatalogs und der Planstellen-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Mitarbeiterzurodnungen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sowie der Funk</w:t>
            </w:r>
            <w:r w:rsidR="0039121A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ionalität zur maschinellen Einspielung der kompletten Daten in das SAP Organisationsmanagement</w:t>
            </w:r>
          </w:p>
          <w:p w:rsidR="00FC61F6" w:rsidRPr="00B60EE1" w:rsidRDefault="00FC61F6" w:rsidP="00B40508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Einführung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Ingentis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Org.Manager</w:t>
            </w:r>
            <w:proofErr w:type="spellEnd"/>
          </w:p>
        </w:tc>
      </w:tr>
      <w:tr w:rsidR="00FC61F6" w:rsidRPr="00B60EE1" w:rsidTr="00B40508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C61F6" w:rsidRPr="00B60EE1" w:rsidRDefault="00FC61F6" w:rsidP="00B40508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C61F6" w:rsidRPr="00B60EE1" w:rsidRDefault="00FC61F6" w:rsidP="00D012C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/2014 – </w:t>
            </w:r>
            <w:r w:rsidR="00D012C7">
              <w:rPr>
                <w:rFonts w:ascii="Open Sans" w:hAnsi="Open Sans" w:cs="Open Sans"/>
                <w:sz w:val="18"/>
                <w:szCs w:val="18"/>
              </w:rPr>
              <w:t>05/2015</w:t>
            </w:r>
          </w:p>
        </w:tc>
      </w:tr>
    </w:tbl>
    <w:p w:rsidR="00FC61F6" w:rsidRDefault="00FC61F6" w:rsidP="00FC61F6">
      <w:pPr>
        <w:rPr>
          <w:rFonts w:ascii="Open Sans" w:hAnsi="Open Sans" w:cs="Open Sans"/>
        </w:rPr>
      </w:pPr>
    </w:p>
    <w:p w:rsidR="005F5F17" w:rsidRDefault="005F5F1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825DAE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825DAE" w:rsidRPr="00B60EE1" w:rsidRDefault="00825DAE" w:rsidP="00FD17A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 w:rsidR="00FD17A5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Microsoft Dynamics AX - Warenwirtschaft</w:t>
            </w:r>
          </w:p>
        </w:tc>
      </w:tr>
      <w:tr w:rsidR="00825DAE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825DAE" w:rsidRPr="00B60EE1" w:rsidRDefault="00825DAE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25DAE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825DAE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Ablösung 2er bestehender Warenwirtschaftssysteme durch Microsoft Dynamics AX</w:t>
            </w:r>
          </w:p>
        </w:tc>
      </w:tr>
      <w:tr w:rsidR="00825DAE" w:rsidRPr="00B60EE1" w:rsidTr="005E6BAD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825DAE" w:rsidRPr="00B60EE1" w:rsidRDefault="00825DAE" w:rsidP="00513961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825DAE" w:rsidRPr="00B60EE1" w:rsidRDefault="00825DAE" w:rsidP="00513961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Customizing und Konfiguration der SAP PI </w:t>
            </w:r>
            <w:r w:rsidR="00473564" w:rsidRPr="00B60EE1">
              <w:rPr>
                <w:rFonts w:ascii="Open Sans" w:hAnsi="Open Sans" w:cs="Open Sans"/>
                <w:sz w:val="18"/>
                <w:szCs w:val="18"/>
              </w:rPr>
              <w:t xml:space="preserve">7.40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Standard Lösung</w:t>
            </w:r>
          </w:p>
          <w:p w:rsidR="00825DAE" w:rsidRPr="00B60EE1" w:rsidRDefault="00825DAE" w:rsidP="00513961">
            <w:pPr>
              <w:pStyle w:val="Listenabsatz"/>
              <w:numPr>
                <w:ilvl w:val="0"/>
                <w:numId w:val="3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aller Schnittstellen mittels SAP PI auf Basis unterschiedlicher Standards (SOAP-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und Rest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-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WebServices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SFTP</w:t>
            </w:r>
            <w:proofErr w:type="gramStart"/>
            <w:r w:rsidRPr="00B60EE1">
              <w:rPr>
                <w:rFonts w:ascii="Open Sans" w:hAnsi="Open Sans" w:cs="Open Sans"/>
                <w:sz w:val="18"/>
                <w:szCs w:val="18"/>
              </w:rPr>
              <w:t>- ,FTP</w:t>
            </w:r>
            <w:proofErr w:type="gram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Anbindungen, JDBC- und File Anbindungen</w:t>
            </w:r>
            <w:r w:rsidR="00964047" w:rsidRPr="00B60EE1">
              <w:rPr>
                <w:rFonts w:ascii="Open Sans" w:hAnsi="Open Sans" w:cs="Open Sans"/>
                <w:sz w:val="18"/>
                <w:szCs w:val="18"/>
              </w:rPr>
              <w:t>, JMS ECOM Anbindung, XI 3.0 Anbindung von SAP ECC und SAP CRM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)</w:t>
            </w:r>
            <w:r w:rsidR="00964047" w:rsidRPr="00B60EE1">
              <w:rPr>
                <w:rFonts w:ascii="Open Sans" w:hAnsi="Open Sans" w:cs="Open Sans"/>
                <w:sz w:val="18"/>
                <w:szCs w:val="18"/>
              </w:rPr>
              <w:t xml:space="preserve"> im Warenwirtschaftskontext</w:t>
            </w:r>
          </w:p>
        </w:tc>
      </w:tr>
      <w:tr w:rsidR="00825DAE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825DAE" w:rsidRPr="00B60EE1" w:rsidRDefault="00825DA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10/2014</w:t>
            </w:r>
          </w:p>
        </w:tc>
      </w:tr>
    </w:tbl>
    <w:p w:rsidR="00825DAE" w:rsidRDefault="00825DAE" w:rsidP="00CA15F8">
      <w:pPr>
        <w:rPr>
          <w:rFonts w:ascii="Open Sans" w:hAnsi="Open Sans" w:cs="Open Sans"/>
          <w:szCs w:val="22"/>
        </w:rPr>
      </w:pPr>
    </w:p>
    <w:p w:rsidR="00142DC1" w:rsidRDefault="00142DC1">
      <w:pPr>
        <w:rPr>
          <w:rFonts w:ascii="Open Sans" w:hAnsi="Open Sans" w:cs="Open Sans"/>
          <w:szCs w:val="22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FD17A5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FD17A5" w:rsidRPr="00B60EE1" w:rsidRDefault="00FB33DB" w:rsidP="00FB33DB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PROJEKT SAP PI</w:t>
            </w:r>
          </w:p>
        </w:tc>
      </w:tr>
      <w:tr w:rsidR="00FD17A5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FD17A5" w:rsidRPr="00B60EE1" w:rsidRDefault="00FD17A5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17A5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FD17A5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B33DB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Ablösung bestehender Schnittstellen und Imp</w:t>
            </w:r>
            <w:r w:rsidR="005E6BAD" w:rsidRPr="00B60EE1">
              <w:rPr>
                <w:rFonts w:ascii="Open Sans" w:hAnsi="Open Sans" w:cs="Open Sans"/>
                <w:sz w:val="18"/>
                <w:szCs w:val="18"/>
              </w:rPr>
              <w:t>lemen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tierung neuer Schnittstellen auf Basis von SAP PI</w:t>
            </w:r>
            <w:r w:rsidR="005E6BAD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3564" w:rsidRPr="00B60EE1">
              <w:rPr>
                <w:rFonts w:ascii="Open Sans" w:hAnsi="Open Sans" w:cs="Open Sans"/>
                <w:sz w:val="18"/>
                <w:szCs w:val="18"/>
              </w:rPr>
              <w:t>7.30 + 7.40</w:t>
            </w:r>
            <w:r w:rsidR="005E6BAD" w:rsidRPr="00B60EE1">
              <w:rPr>
                <w:rFonts w:ascii="Open Sans" w:hAnsi="Open Sans" w:cs="Open Sans"/>
                <w:sz w:val="18"/>
                <w:szCs w:val="18"/>
              </w:rPr>
              <w:t>(Java-</w:t>
            </w:r>
            <w:proofErr w:type="spellStart"/>
            <w:r w:rsidR="005E6BAD" w:rsidRPr="00B60EE1">
              <w:rPr>
                <w:rFonts w:ascii="Open Sans" w:hAnsi="Open Sans" w:cs="Open Sans"/>
                <w:sz w:val="18"/>
                <w:szCs w:val="18"/>
              </w:rPr>
              <w:t>only</w:t>
            </w:r>
            <w:proofErr w:type="spellEnd"/>
            <w:r w:rsidR="005E6BAD" w:rsidRPr="00B60EE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FD17A5" w:rsidRPr="00B60EE1" w:rsidTr="005E6BAD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PI Standard Lösung</w:t>
            </w:r>
          </w:p>
          <w:p w:rsidR="00FD17A5" w:rsidRPr="00B60EE1" w:rsidRDefault="00964047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aller Schnittstellen mittels SAP PI auf Basis unterschiedlicher Standards (SOAP- und Rest-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WebServices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SFTP</w:t>
            </w:r>
            <w:proofErr w:type="gramStart"/>
            <w:r w:rsidRPr="00B60EE1">
              <w:rPr>
                <w:rFonts w:ascii="Open Sans" w:hAnsi="Open Sans" w:cs="Open Sans"/>
                <w:sz w:val="18"/>
                <w:szCs w:val="18"/>
              </w:rPr>
              <w:t>- ,FTP</w:t>
            </w:r>
            <w:proofErr w:type="gram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Anbindungen, JDBC- und File Anbindungen, JMS ECOM Anbindung, XI 3.0 Anbindung von SAP ECC und SAP CRM</w:t>
            </w:r>
            <w:r w:rsidR="00473564" w:rsidRPr="00B60EE1">
              <w:rPr>
                <w:rFonts w:ascii="Open Sans" w:hAnsi="Open Sans" w:cs="Open Sans"/>
                <w:sz w:val="18"/>
                <w:szCs w:val="18"/>
              </w:rPr>
              <w:t xml:space="preserve"> unter Verwendung von graphischem, XSLT und Java Mapping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) im ganzheitlichen Kontext</w:t>
            </w:r>
          </w:p>
          <w:p w:rsidR="00964047" w:rsidRPr="00B60EE1" w:rsidRDefault="00964047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Einrichtung Service Registry</w:t>
            </w:r>
            <w:r w:rsidR="0094209A"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Einrichtung konsistenter SLDs</w:t>
            </w:r>
          </w:p>
          <w:p w:rsidR="00964047" w:rsidRPr="00B60EE1" w:rsidRDefault="00964047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Einrichtung AXIS Framework</w:t>
            </w:r>
            <w:r w:rsidR="0094209A"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Einrichtung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message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-content sensitiver Berechtigungen</w:t>
            </w:r>
          </w:p>
          <w:p w:rsidR="00964047" w:rsidRPr="00B60EE1" w:rsidRDefault="00964047" w:rsidP="00513961">
            <w:pPr>
              <w:pStyle w:val="Listenabsatz"/>
              <w:numPr>
                <w:ilvl w:val="0"/>
                <w:numId w:val="3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Koordination Einrichtung erweitertes Solution Manager PI Monitoring</w:t>
            </w:r>
          </w:p>
        </w:tc>
      </w:tr>
      <w:tr w:rsidR="00FD17A5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FB33DB" w:rsidRPr="00B60EE1"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FB33DB" w:rsidRPr="00B60EE1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10/2014</w:t>
            </w:r>
          </w:p>
        </w:tc>
      </w:tr>
    </w:tbl>
    <w:p w:rsidR="00E81363" w:rsidRDefault="00E81363">
      <w:pPr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F2272E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F2272E" w:rsidRPr="00B60EE1" w:rsidRDefault="00F2272E" w:rsidP="00F21AB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PROJEKT SAP ECC 6.0</w:t>
            </w:r>
            <w:r w:rsidR="00FD17A5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7</w:t>
            </w: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, SAP PI 7.40 Upgrade + SAP PO Einführung</w:t>
            </w:r>
          </w:p>
        </w:tc>
      </w:tr>
      <w:tr w:rsidR="00F2272E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F2272E" w:rsidRPr="00B60EE1" w:rsidRDefault="00F2272E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272E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272E" w:rsidRPr="00B60EE1" w:rsidRDefault="00F2272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272E" w:rsidRPr="00B60EE1" w:rsidRDefault="00F2272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F2272E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272E" w:rsidRPr="00B60EE1" w:rsidRDefault="00F2272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272E" w:rsidRPr="00B60EE1" w:rsidRDefault="00F2272E" w:rsidP="00F2272E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Systemupgrade von SAP ECC 6.05 auf 6.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07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, Systemupgrade von SAP PI 7.30 Java-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only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auf SAP PI 7.40 und SAP PO Einführung</w:t>
            </w:r>
          </w:p>
        </w:tc>
      </w:tr>
      <w:tr w:rsidR="00F2272E" w:rsidRPr="00B60EE1" w:rsidTr="005E6BAD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272E" w:rsidRPr="00B60EE1" w:rsidRDefault="00F2272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272E" w:rsidRPr="00B60EE1" w:rsidRDefault="00F2272E" w:rsidP="00F2272E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3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3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3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SPDD, SPAU, SPAU_ENH Anpassungen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3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Test- und Funktionsprüfungen</w:t>
            </w:r>
          </w:p>
        </w:tc>
      </w:tr>
      <w:tr w:rsidR="00F2272E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272E" w:rsidRPr="00B60EE1" w:rsidRDefault="00F2272E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272E" w:rsidRPr="00B60EE1" w:rsidRDefault="00F2272E" w:rsidP="00FD17A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08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FD17A5" w:rsidRPr="00B60EE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</w:tr>
    </w:tbl>
    <w:p w:rsidR="00F2272E" w:rsidRDefault="00F2272E" w:rsidP="00CA15F8">
      <w:pPr>
        <w:rPr>
          <w:rFonts w:ascii="Open Sans" w:hAnsi="Open Sans" w:cs="Open Sans"/>
        </w:rPr>
      </w:pPr>
    </w:p>
    <w:p w:rsidR="005F5F17" w:rsidRDefault="005F5F17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FD17A5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FD17A5" w:rsidRPr="00B60EE1" w:rsidRDefault="00FD17A5" w:rsidP="00FD17A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 xml:space="preserve">PROJEKT </w:t>
            </w:r>
            <w:proofErr w:type="spellStart"/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Einführung</w:t>
            </w:r>
            <w:proofErr w:type="spellEnd"/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 xml:space="preserve"> KABA </w:t>
            </w:r>
            <w:proofErr w:type="spellStart"/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Zeiterfassungssgeräte</w:t>
            </w:r>
            <w:proofErr w:type="spellEnd"/>
          </w:p>
        </w:tc>
      </w:tr>
      <w:tr w:rsidR="00FD17A5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FD17A5" w:rsidRPr="00B60EE1" w:rsidRDefault="00FD17A5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17A5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FD17A5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Einführung KABA Zeiterfassungsgeräte</w:t>
            </w:r>
          </w:p>
        </w:tc>
      </w:tr>
      <w:tr w:rsidR="00FD17A5" w:rsidRPr="00B60EE1" w:rsidTr="005E6BAD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ALE Einrichtung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3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User-Exits zur kundenspezifischen Saldenanzeige auf Zeiterfassungsgeräten</w:t>
            </w:r>
          </w:p>
        </w:tc>
      </w:tr>
      <w:tr w:rsidR="00FD17A5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D17A5" w:rsidRPr="00B60EE1" w:rsidRDefault="00FD17A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D17A5" w:rsidRPr="00B60EE1" w:rsidRDefault="00FD17A5" w:rsidP="00FD17A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06/2013 – 08/2013</w:t>
            </w:r>
          </w:p>
        </w:tc>
      </w:tr>
    </w:tbl>
    <w:p w:rsidR="00FD17A5" w:rsidRDefault="00FD17A5" w:rsidP="00CA15F8">
      <w:pPr>
        <w:rPr>
          <w:rFonts w:ascii="Open Sans" w:hAnsi="Open Sans" w:cs="Open Sans"/>
        </w:rPr>
      </w:pPr>
    </w:p>
    <w:p w:rsidR="005F5F17" w:rsidRDefault="005F5F1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F21AB5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F21AB5" w:rsidRPr="00B60EE1" w:rsidRDefault="00F21AB5" w:rsidP="00F21AB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455CC8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PROJEKT Einführung SEPA</w:t>
            </w:r>
            <w:r w:rsidR="00455CC8" w:rsidRPr="00455CC8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(Single Euro Payments Area)</w:t>
            </w:r>
          </w:p>
        </w:tc>
      </w:tr>
      <w:tr w:rsidR="00F21AB5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F21AB5" w:rsidRPr="00B60EE1" w:rsidRDefault="00F21AB5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AB5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F21AB5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SEPA Umstellung von KTO/BLZ auf IBAN/BIC</w:t>
            </w:r>
          </w:p>
        </w:tc>
      </w:tr>
      <w:tr w:rsidR="00F21AB5" w:rsidRPr="00B60EE1" w:rsidTr="005E6BAD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Berater, Entwickler:</w:t>
            </w:r>
          </w:p>
          <w:p w:rsidR="00F21AB5" w:rsidRPr="00B60EE1" w:rsidRDefault="00F21AB5" w:rsidP="00513961">
            <w:pPr>
              <w:pStyle w:val="Listenabsatz"/>
              <w:numPr>
                <w:ilvl w:val="0"/>
                <w:numId w:val="33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F21AB5" w:rsidRPr="00B60EE1" w:rsidRDefault="00F21AB5" w:rsidP="00513961">
            <w:pPr>
              <w:pStyle w:val="Listenabsatz"/>
              <w:numPr>
                <w:ilvl w:val="0"/>
                <w:numId w:val="33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 (Zahlwege)</w:t>
            </w:r>
          </w:p>
          <w:p w:rsidR="00F21AB5" w:rsidRPr="00B60EE1" w:rsidRDefault="00F21AB5" w:rsidP="00513961">
            <w:pPr>
              <w:pStyle w:val="Listenabsatz"/>
              <w:numPr>
                <w:ilvl w:val="0"/>
                <w:numId w:val="33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Formatbaum Anpassung (SEPA_CT)</w:t>
            </w:r>
          </w:p>
          <w:p w:rsidR="00F21AB5" w:rsidRPr="00B60EE1" w:rsidRDefault="00F21AB5" w:rsidP="00513961">
            <w:pPr>
              <w:pStyle w:val="Listenabsatz"/>
              <w:numPr>
                <w:ilvl w:val="0"/>
                <w:numId w:val="33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IBAN Generierung für zahlungsrelevanter Infotypen/Daten</w:t>
            </w:r>
          </w:p>
        </w:tc>
      </w:tr>
      <w:tr w:rsidR="00F21AB5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F21AB5" w:rsidRPr="00B60EE1" w:rsidRDefault="00F21AB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04/2013 – 08/2013</w:t>
            </w:r>
          </w:p>
        </w:tc>
      </w:tr>
    </w:tbl>
    <w:p w:rsidR="00F21AB5" w:rsidRDefault="00F21AB5" w:rsidP="00CA15F8">
      <w:pPr>
        <w:rPr>
          <w:rFonts w:ascii="Open Sans" w:hAnsi="Open Sans" w:cs="Open Sans"/>
        </w:rPr>
      </w:pPr>
    </w:p>
    <w:p w:rsidR="00D012C7" w:rsidRDefault="00D012C7" w:rsidP="00CA15F8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905C2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905C2" w:rsidRPr="00B60EE1" w:rsidRDefault="00F21AB5" w:rsidP="00F21AB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PROJEKT Einführung</w:t>
            </w:r>
            <w:r w:rsidR="00CA1D16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SAP HCM</w:t>
            </w:r>
            <w:r w:rsidR="003905C2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</w:t>
            </w:r>
            <w:r w:rsidR="00186135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Veranstaltungsmanagement</w:t>
            </w:r>
          </w:p>
        </w:tc>
      </w:tr>
      <w:tr w:rsidR="003905C2" w:rsidRPr="00B60EE1" w:rsidTr="00640597">
        <w:trPr>
          <w:trHeight w:val="73"/>
        </w:trPr>
        <w:tc>
          <w:tcPr>
            <w:tcW w:w="9412" w:type="dxa"/>
            <w:gridSpan w:val="2"/>
            <w:vAlign w:val="center"/>
          </w:tcPr>
          <w:p w:rsidR="003905C2" w:rsidRPr="00B60EE1" w:rsidRDefault="003905C2" w:rsidP="0064059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05C2" w:rsidRPr="00B60EE1" w:rsidTr="00640597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905C2" w:rsidRPr="00B60EE1" w:rsidRDefault="003905C2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905C2" w:rsidRPr="00B60EE1" w:rsidRDefault="00186135" w:rsidP="0018613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905C2" w:rsidRPr="00B60EE1" w:rsidTr="00640597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905C2" w:rsidRPr="00B60EE1" w:rsidRDefault="003905C2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905C2" w:rsidRPr="00B60EE1" w:rsidRDefault="00186135" w:rsidP="00186135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des SAP Veranstaltungsmanagement inkl. Raumbelegungsmanagement. </w:t>
            </w:r>
          </w:p>
          <w:p w:rsidR="00CE0B48" w:rsidRPr="00B60EE1" w:rsidRDefault="00CE0B48" w:rsidP="00CE0B4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Ablösung des SAP Standard Formularwesens im SAP Veranstaltungsmanagement durch Escriba </w:t>
            </w:r>
          </w:p>
        </w:tc>
      </w:tr>
      <w:tr w:rsidR="003905C2" w:rsidRPr="00B60EE1" w:rsidTr="00CA1D16">
        <w:trPr>
          <w:trHeight w:val="127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905C2" w:rsidRPr="00B60EE1" w:rsidRDefault="003905C2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905C2" w:rsidRPr="00B60EE1" w:rsidRDefault="001A6002" w:rsidP="00640597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 xml:space="preserve">Teilprojektleiter, </w:t>
            </w:r>
            <w:r w:rsidR="00ED3A97"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</w:t>
            </w:r>
            <w:r w:rsidR="00704131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:rsidR="00CA1D16" w:rsidRPr="00B60EE1" w:rsidRDefault="00CA1D16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CA1D16" w:rsidRPr="00B60EE1" w:rsidRDefault="00CA1D16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537BEE" w:rsidRPr="00B60EE1" w:rsidRDefault="00ED3A97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Konfiguration, sowie Erweiterung der Escriba Schnittstelle</w:t>
            </w:r>
          </w:p>
          <w:p w:rsidR="00ED3A97" w:rsidRPr="00B60EE1" w:rsidRDefault="00ED3A97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BAdIs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Enhancements und kundeneigenen Zusatzentwicklungen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Escriba Datenbeschaffungen, Design von Escriba Formularen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2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Erstellung der Berechtigungsrollen auf SAP Seiten SAP und Escriba</w:t>
            </w:r>
          </w:p>
        </w:tc>
      </w:tr>
      <w:tr w:rsidR="003905C2" w:rsidRPr="00B60EE1" w:rsidTr="00640597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905C2" w:rsidRPr="00B60EE1" w:rsidRDefault="003905C2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905C2" w:rsidRPr="00B60EE1" w:rsidRDefault="004E5C0A" w:rsidP="00CE0B4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CE0B48" w:rsidRPr="00B60EE1">
              <w:rPr>
                <w:rFonts w:ascii="Open Sans" w:hAnsi="Open Sans" w:cs="Open Sans"/>
                <w:sz w:val="18"/>
                <w:szCs w:val="18"/>
              </w:rPr>
              <w:t>12</w:t>
            </w:r>
            <w:r w:rsidR="003905C2"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CE0B48" w:rsidRPr="00B60EE1">
              <w:rPr>
                <w:rFonts w:ascii="Open Sans" w:hAnsi="Open Sans" w:cs="Open Sans"/>
                <w:sz w:val="18"/>
                <w:szCs w:val="18"/>
              </w:rPr>
              <w:t>2</w:t>
            </w:r>
            <w:r w:rsidR="003905C2"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CE0B48" w:rsidRPr="00B60EE1">
              <w:rPr>
                <w:rFonts w:ascii="Open Sans" w:hAnsi="Open Sans" w:cs="Open Sans"/>
                <w:sz w:val="18"/>
                <w:szCs w:val="18"/>
              </w:rPr>
              <w:t>02/2013</w:t>
            </w:r>
          </w:p>
        </w:tc>
      </w:tr>
    </w:tbl>
    <w:p w:rsidR="003905C2" w:rsidRDefault="003905C2" w:rsidP="003905C2">
      <w:pPr>
        <w:tabs>
          <w:tab w:val="left" w:pos="2835"/>
        </w:tabs>
        <w:spacing w:line="240" w:lineRule="exact"/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4E5C0A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4E5C0A" w:rsidRPr="00B60EE1" w:rsidRDefault="00F21AB5" w:rsidP="00455CC8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>PROJEKT Einführung</w:t>
            </w:r>
            <w:r w:rsidR="0064059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</w:t>
            </w:r>
            <w:r w:rsidR="00455CC8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Dokumentenmanagement Software - </w:t>
            </w:r>
            <w:r w:rsidR="00CE0B48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Escriba</w:t>
            </w:r>
            <w:r w:rsidR="004E5C0A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 </w:t>
            </w:r>
          </w:p>
        </w:tc>
      </w:tr>
      <w:tr w:rsidR="004E5C0A" w:rsidRPr="00B60EE1" w:rsidTr="00640597">
        <w:trPr>
          <w:trHeight w:val="73"/>
        </w:trPr>
        <w:tc>
          <w:tcPr>
            <w:tcW w:w="9412" w:type="dxa"/>
            <w:gridSpan w:val="2"/>
            <w:vAlign w:val="center"/>
          </w:tcPr>
          <w:p w:rsidR="004E5C0A" w:rsidRPr="00B60EE1" w:rsidRDefault="004E5C0A" w:rsidP="0064059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C0A" w:rsidRPr="00B60EE1" w:rsidTr="00640597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E5C0A" w:rsidRPr="00B60EE1" w:rsidRDefault="004E5C0A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E5C0A" w:rsidRPr="00B60EE1" w:rsidRDefault="00CE0B48" w:rsidP="00CE0B4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Fashion Einzelhandel, Stuttgart </w:t>
            </w:r>
          </w:p>
        </w:tc>
      </w:tr>
      <w:tr w:rsidR="004E5C0A" w:rsidRPr="00B60EE1" w:rsidTr="00640597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E5C0A" w:rsidRPr="00B60EE1" w:rsidRDefault="004E5C0A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E5C0A" w:rsidRPr="00B60EE1" w:rsidRDefault="00CE0B48" w:rsidP="001A600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</w:t>
            </w:r>
            <w:r w:rsidR="00455CC8">
              <w:rPr>
                <w:rFonts w:ascii="Open Sans" w:hAnsi="Open Sans" w:cs="Open Sans"/>
                <w:sz w:val="18"/>
                <w:szCs w:val="18"/>
              </w:rPr>
              <w:t xml:space="preserve">der Dokumentenmanagement Software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von Escriba im Bereich SAP</w:t>
            </w:r>
            <w:r w:rsidR="00455CC8">
              <w:rPr>
                <w:rFonts w:ascii="Open Sans" w:hAnsi="Open Sans" w:cs="Open Sans"/>
                <w:sz w:val="18"/>
                <w:szCs w:val="18"/>
              </w:rPr>
              <w:t xml:space="preserve"> HCM Personaladministration,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Personalbeschaffung</w:t>
            </w:r>
            <w:r w:rsidR="004E5C0A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55CC8">
              <w:rPr>
                <w:rFonts w:ascii="Open Sans" w:hAnsi="Open Sans" w:cs="Open Sans"/>
                <w:sz w:val="18"/>
                <w:szCs w:val="18"/>
              </w:rPr>
              <w:t>und Personalabrechnung</w:t>
            </w:r>
          </w:p>
        </w:tc>
      </w:tr>
      <w:tr w:rsidR="004E5C0A" w:rsidRPr="00B60EE1" w:rsidTr="00A6434B">
        <w:trPr>
          <w:trHeight w:val="1535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E5C0A" w:rsidRPr="00B60EE1" w:rsidRDefault="004E5C0A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E5C0A" w:rsidRPr="00B60EE1" w:rsidRDefault="001A6002" w:rsidP="00640597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 xml:space="preserve">Teilprojektleiter, </w:t>
            </w:r>
            <w:r w:rsidR="004A039C" w:rsidRPr="00B60EE1">
              <w:rPr>
                <w:rFonts w:ascii="Open Sans" w:hAnsi="Open Sans" w:cs="Open Sans"/>
                <w:b/>
                <w:sz w:val="18"/>
                <w:szCs w:val="18"/>
              </w:rPr>
              <w:t>Berater und Entwickler</w:t>
            </w:r>
            <w:r w:rsidR="004E5C0A" w:rsidRPr="00B60EE1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Konfiguration, sowie Erweiterung der Escriba Schnittstelle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BAdIs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Enhancements und kundeneigenen Zusatzentwicklungen</w:t>
            </w:r>
          </w:p>
          <w:p w:rsidR="00CE0B48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Escriba Datenbeschaffungen, Design von Escriba Formularen</w:t>
            </w:r>
          </w:p>
          <w:p w:rsidR="001A6002" w:rsidRPr="00B60EE1" w:rsidRDefault="001A6002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WebService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-basierter Aufruf von bereits erzeugten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Escribaformularen</w:t>
            </w:r>
            <w:proofErr w:type="spellEnd"/>
          </w:p>
          <w:p w:rsidR="004E5C0A" w:rsidRPr="00B60EE1" w:rsidRDefault="00CE0B48" w:rsidP="00513961">
            <w:pPr>
              <w:pStyle w:val="Listenabsatz"/>
              <w:numPr>
                <w:ilvl w:val="0"/>
                <w:numId w:val="31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Erstellung der Berechtigungsrollen auf SAP Seiten SAP und Escriba</w:t>
            </w:r>
          </w:p>
        </w:tc>
      </w:tr>
      <w:tr w:rsidR="004E5C0A" w:rsidRPr="00B60EE1" w:rsidTr="00640597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4E5C0A" w:rsidRPr="00B60EE1" w:rsidRDefault="004E5C0A" w:rsidP="00640597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4E5C0A" w:rsidRPr="00B60EE1" w:rsidRDefault="001A6002" w:rsidP="001A600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12/2011</w:t>
            </w:r>
            <w:r w:rsidR="004E5C0A"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06/2012</w:t>
            </w:r>
          </w:p>
        </w:tc>
      </w:tr>
    </w:tbl>
    <w:p w:rsidR="00142DC1" w:rsidRDefault="00142DC1">
      <w:pPr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641085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641085" w:rsidRPr="00B60EE1" w:rsidRDefault="00F21AB5" w:rsidP="00455CC8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PROJEKT Einführung</w:t>
            </w:r>
            <w:r w:rsidR="003411BA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</w:t>
            </w:r>
            <w:r w:rsidR="00455CC8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E-Recruiting Software - </w:t>
            </w:r>
            <w:proofErr w:type="spellStart"/>
            <w:r w:rsidR="001A6002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Lumesse</w:t>
            </w:r>
            <w:proofErr w:type="spellEnd"/>
            <w:r w:rsidR="001A6002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Talentlink </w:t>
            </w:r>
          </w:p>
        </w:tc>
      </w:tr>
      <w:tr w:rsidR="00641085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641085" w:rsidRPr="00B60EE1" w:rsidRDefault="00641085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1085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41085" w:rsidRPr="00B60EE1" w:rsidRDefault="0064108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41085" w:rsidRPr="00B60EE1" w:rsidRDefault="001A6002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641085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41085" w:rsidRPr="00B60EE1" w:rsidRDefault="0064108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41085" w:rsidRPr="00B60EE1" w:rsidRDefault="001A6002" w:rsidP="001A6002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Lumesse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Talentlink und deren Integration ins SAP HCM</w:t>
            </w:r>
          </w:p>
        </w:tc>
      </w:tr>
      <w:tr w:rsidR="00641085" w:rsidRPr="00B60EE1" w:rsidTr="005E6BAD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41085" w:rsidRPr="00B60EE1" w:rsidRDefault="0064108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1A6002" w:rsidRPr="00B60EE1" w:rsidRDefault="001A6002" w:rsidP="001A6002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Teilprojektleiter, Berater und Entwickler</w:t>
            </w:r>
            <w:r w:rsidR="00704131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:rsidR="001A6002" w:rsidRPr="00B60EE1" w:rsidRDefault="001A6002" w:rsidP="00513961">
            <w:pPr>
              <w:pStyle w:val="Listenabsatz"/>
              <w:numPr>
                <w:ilvl w:val="0"/>
                <w:numId w:val="30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1A6002" w:rsidRPr="00B60EE1" w:rsidRDefault="001A6002" w:rsidP="00513961">
            <w:pPr>
              <w:pStyle w:val="Listenabsatz"/>
              <w:numPr>
                <w:ilvl w:val="0"/>
                <w:numId w:val="30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Konzeption / Design von Lösungsansätzen, technische Spezifikation zur Integration des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Lumesse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Talentlink per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WebServices</w:t>
            </w:r>
            <w:proofErr w:type="spellEnd"/>
          </w:p>
          <w:p w:rsidR="001A6002" w:rsidRPr="00B60EE1" w:rsidRDefault="001A6002" w:rsidP="00513961">
            <w:pPr>
              <w:pStyle w:val="Listenabsatz"/>
              <w:numPr>
                <w:ilvl w:val="0"/>
                <w:numId w:val="30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WebServices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aus SAP zur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Datenreplizierung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im 2. Schritt Umsetzung der Schnittstellen mittels SAP PI</w:t>
            </w:r>
          </w:p>
          <w:p w:rsidR="001A6002" w:rsidRPr="00B60EE1" w:rsidRDefault="001A6002" w:rsidP="00513961">
            <w:pPr>
              <w:pStyle w:val="Listenabsatz"/>
              <w:numPr>
                <w:ilvl w:val="0"/>
                <w:numId w:val="30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einer kundenspezifischen Bewerberverarbeitung</w:t>
            </w:r>
            <w:r w:rsidR="00A9323E" w:rsidRPr="00B60EE1">
              <w:rPr>
                <w:rFonts w:ascii="Open Sans" w:hAnsi="Open Sans" w:cs="Open Sans"/>
                <w:sz w:val="18"/>
                <w:szCs w:val="18"/>
              </w:rPr>
              <w:t xml:space="preserve"> für den Prozess Vertragserstellung und Bewerberübernahme</w:t>
            </w:r>
          </w:p>
          <w:p w:rsidR="00A7525C" w:rsidRPr="00B60EE1" w:rsidRDefault="001A6002" w:rsidP="00513961">
            <w:pPr>
              <w:pStyle w:val="Listenabsatz"/>
              <w:numPr>
                <w:ilvl w:val="0"/>
                <w:numId w:val="30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Escriba Datenbeschaffungen, Design von Escriba Formularen zur integrierten Vertragserstellung</w:t>
            </w:r>
          </w:p>
        </w:tc>
      </w:tr>
      <w:tr w:rsidR="00641085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41085" w:rsidRPr="00B60EE1" w:rsidRDefault="00641085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41085" w:rsidRPr="00B60EE1" w:rsidRDefault="00094B8E" w:rsidP="00A9323E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12</w:t>
            </w:r>
            <w:r w:rsidR="00A9323E" w:rsidRPr="00B60EE1">
              <w:rPr>
                <w:rFonts w:ascii="Open Sans" w:hAnsi="Open Sans" w:cs="Open Sans"/>
                <w:sz w:val="18"/>
                <w:szCs w:val="18"/>
              </w:rPr>
              <w:t>/2011</w:t>
            </w:r>
            <w:r w:rsidR="00641085"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A9323E" w:rsidRPr="00B60EE1">
              <w:rPr>
                <w:rFonts w:ascii="Open Sans" w:hAnsi="Open Sans" w:cs="Open Sans"/>
                <w:sz w:val="18"/>
                <w:szCs w:val="18"/>
              </w:rPr>
              <w:t>06/2012</w:t>
            </w:r>
          </w:p>
        </w:tc>
      </w:tr>
    </w:tbl>
    <w:p w:rsidR="00B40508" w:rsidRDefault="00B40508">
      <w:pPr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C2A37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C2A37" w:rsidRPr="00B60EE1" w:rsidRDefault="00F21AB5" w:rsidP="00F21AB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lastRenderedPageBreak/>
              <w:t xml:space="preserve">PROJEKT </w:t>
            </w:r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E</w:t>
            </w: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inführung </w:t>
            </w:r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Personalkostenplanung</w:t>
            </w:r>
          </w:p>
        </w:tc>
      </w:tr>
      <w:tr w:rsidR="003C2A37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37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C2A37" w:rsidRPr="00B60EE1" w:rsidTr="005E6BAD">
        <w:trPr>
          <w:trHeight w:val="608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Unternehmensweite Einführung der SAP Personalkostenplanung mit Integration ins SAP CO</w:t>
            </w:r>
          </w:p>
        </w:tc>
      </w:tr>
      <w:tr w:rsidR="003C2A37" w:rsidRPr="00B60EE1" w:rsidTr="005E6BAD">
        <w:trPr>
          <w:trHeight w:val="2010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einer kundenspezifischen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WebDynpro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ABAP Anwendung zur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individiuellen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Kontingentplanung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Implementierung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kundenspezifischen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Datensammlungen</w:t>
            </w:r>
            <w:proofErr w:type="spellEnd"/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Implementierungen von Enhancements zur Abbildung bestimmter Mitarbeitergruppen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9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Implementierung von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BAdIs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kundenspezifische Berechtigungsprüfungen</w:t>
            </w:r>
          </w:p>
        </w:tc>
      </w:tr>
      <w:tr w:rsidR="003C2A37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704131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704131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704131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r w:rsidR="00704131">
              <w:rPr>
                <w:rFonts w:ascii="Open Sans" w:hAnsi="Open Sans" w:cs="Open Sans"/>
                <w:sz w:val="18"/>
                <w:szCs w:val="18"/>
              </w:rPr>
              <w:t>12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/201</w:t>
            </w:r>
            <w:r w:rsidR="00704131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</w:tbl>
    <w:p w:rsidR="003905C2" w:rsidRDefault="003905C2" w:rsidP="006D24B7">
      <w:pPr>
        <w:rPr>
          <w:rFonts w:ascii="Open Sans" w:hAnsi="Open Sans" w:cs="Open Sans"/>
          <w:szCs w:val="22"/>
        </w:rPr>
      </w:pPr>
    </w:p>
    <w:p w:rsidR="00D012C7" w:rsidRDefault="00D012C7" w:rsidP="006D24B7">
      <w:pPr>
        <w:rPr>
          <w:rFonts w:ascii="Open Sans" w:hAnsi="Open Sans" w:cs="Open Sans"/>
          <w:szCs w:val="22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C2A37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C2A37" w:rsidRPr="00B60EE1" w:rsidRDefault="003C2A37" w:rsidP="00B303C3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proofErr w:type="gramStart"/>
            <w:r w:rsidR="00B303C3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Upgrade </w:t>
            </w:r>
            <w:r w:rsidR="00B303C3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</w:t>
            </w:r>
            <w:r w:rsidR="00F2272E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</w:t>
            </w:r>
            <w:proofErr w:type="gramEnd"/>
            <w:r w:rsidR="00F2272E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ECC 6.05, </w:t>
            </w:r>
            <w:r w:rsidR="00B303C3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Umstellung </w:t>
            </w:r>
            <w:r w:rsidR="00F2272E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Unicode</w:t>
            </w:r>
          </w:p>
        </w:tc>
      </w:tr>
      <w:tr w:rsidR="003C2A37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37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C2A37" w:rsidRPr="00B60EE1" w:rsidTr="005E6BAD">
        <w:trPr>
          <w:trHeight w:val="4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F2272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Systemupgrade von SAP 6.00 auf 6.05 als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RampUp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Kunde und systemweite Unicodeumstellung</w:t>
            </w:r>
          </w:p>
        </w:tc>
      </w:tr>
      <w:tr w:rsidR="003C2A37" w:rsidRPr="00B60EE1" w:rsidTr="005E6BAD">
        <w:trPr>
          <w:trHeight w:val="1184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F2272E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 xml:space="preserve">Berater, </w:t>
            </w:r>
            <w:r w:rsidR="003C2A37"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8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8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8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kundeneigenen Zusatzentwicklungen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28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Anpassung aller relevanter SAP HCM Kundenerweiterungen, Applikationen und Schnittstellen</w:t>
            </w:r>
          </w:p>
          <w:p w:rsidR="00F2272E" w:rsidRPr="00B60EE1" w:rsidRDefault="00F2272E" w:rsidP="00513961">
            <w:pPr>
              <w:pStyle w:val="Listenabsatz"/>
              <w:numPr>
                <w:ilvl w:val="0"/>
                <w:numId w:val="28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SPDD, SPAU, SPAU_ENH Anpassungen</w:t>
            </w:r>
          </w:p>
        </w:tc>
      </w:tr>
      <w:tr w:rsidR="003C2A37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825DAE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03</w:t>
            </w:r>
            <w:r w:rsidR="003C2A37" w:rsidRPr="00B60EE1">
              <w:rPr>
                <w:rFonts w:ascii="Open Sans" w:hAnsi="Open Sans" w:cs="Open Sans"/>
                <w:sz w:val="18"/>
                <w:szCs w:val="18"/>
              </w:rPr>
              <w:t xml:space="preserve">/2010 –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10</w:t>
            </w:r>
            <w:r w:rsidR="003C2A37" w:rsidRPr="00B60EE1">
              <w:rPr>
                <w:rFonts w:ascii="Open Sans" w:hAnsi="Open Sans" w:cs="Open Sans"/>
                <w:sz w:val="18"/>
                <w:szCs w:val="18"/>
              </w:rPr>
              <w:t>/2012</w:t>
            </w:r>
          </w:p>
        </w:tc>
      </w:tr>
    </w:tbl>
    <w:p w:rsidR="00B40508" w:rsidRDefault="00B40508">
      <w:pPr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C2A37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lastRenderedPageBreak/>
              <w:t xml:space="preserve">PROJEKT </w:t>
            </w:r>
            <w:proofErr w:type="spellStart"/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Personaleinsatzplanungen</w:t>
            </w:r>
            <w:proofErr w:type="spellEnd"/>
          </w:p>
        </w:tc>
      </w:tr>
      <w:tr w:rsidR="003C2A37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3C2A37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C2A37" w:rsidRPr="00B60EE1" w:rsidTr="005E6BAD">
        <w:trPr>
          <w:trHeight w:val="4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3C2A3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Unternehmensweite Einführung von kundenspezifischen Personaleinsatzplanung für mehrer</w:t>
            </w:r>
            <w:r w:rsidR="00825DAE" w:rsidRPr="00B60EE1"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Teilbereiche des Unternehmens</w:t>
            </w:r>
          </w:p>
        </w:tc>
      </w:tr>
      <w:tr w:rsidR="003C2A37" w:rsidRPr="00B60EE1" w:rsidTr="005E6BAD">
        <w:trPr>
          <w:trHeight w:val="1184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7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kundeneigenen Zusatzentwicklungen</w:t>
            </w:r>
          </w:p>
        </w:tc>
      </w:tr>
      <w:tr w:rsidR="003C2A37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3C2A3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01/2010 – 12/2012</w:t>
            </w:r>
          </w:p>
        </w:tc>
      </w:tr>
    </w:tbl>
    <w:p w:rsidR="003C2A37" w:rsidRDefault="003C2A37" w:rsidP="006D24B7">
      <w:pPr>
        <w:rPr>
          <w:rFonts w:ascii="Open Sans" w:hAnsi="Open Sans" w:cs="Open Sans"/>
          <w:szCs w:val="22"/>
        </w:rPr>
      </w:pPr>
    </w:p>
    <w:p w:rsidR="00D012C7" w:rsidRDefault="00D012C7" w:rsidP="006D24B7">
      <w:pPr>
        <w:rPr>
          <w:rFonts w:ascii="Open Sans" w:hAnsi="Open Sans" w:cs="Open Sans"/>
          <w:szCs w:val="22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C2A37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C2A37" w:rsidRPr="00B60EE1" w:rsidRDefault="00F21AB5" w:rsidP="00F21AB5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PROJEKT </w:t>
            </w:r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Einführung SAP TR</w:t>
            </w: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V</w:t>
            </w:r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 xml:space="preserve"> Genehmigungsworkflows</w:t>
            </w:r>
          </w:p>
        </w:tc>
      </w:tr>
      <w:tr w:rsidR="003C2A37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37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C2A37" w:rsidRPr="00B60EE1" w:rsidTr="005E6BAD">
        <w:trPr>
          <w:trHeight w:val="4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3C2A37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von SAP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Travelmanagement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Genehmigungsworkflows für die Reiseanträge und Reiseabrechnungen</w:t>
            </w:r>
          </w:p>
        </w:tc>
      </w:tr>
      <w:tr w:rsidR="003C2A37" w:rsidRPr="00B60EE1" w:rsidTr="005E6BAD">
        <w:trPr>
          <w:trHeight w:val="1184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Entwickler: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kundeneigenen Zusatzentwicklungen</w:t>
            </w:r>
          </w:p>
        </w:tc>
      </w:tr>
      <w:tr w:rsidR="003C2A37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01/2010 – 02/2010</w:t>
            </w:r>
          </w:p>
        </w:tc>
      </w:tr>
    </w:tbl>
    <w:p w:rsidR="003C2A37" w:rsidRDefault="003C2A37" w:rsidP="006D24B7">
      <w:pPr>
        <w:rPr>
          <w:rFonts w:ascii="Open Sans" w:hAnsi="Open Sans" w:cs="Open Sans"/>
          <w:szCs w:val="22"/>
        </w:rPr>
      </w:pPr>
    </w:p>
    <w:p w:rsidR="005F5F17" w:rsidRDefault="005F5F17">
      <w:p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65"/>
      </w:tblGrid>
      <w:tr w:rsidR="003C2A37" w:rsidRPr="00B60EE1" w:rsidTr="00E81800">
        <w:trPr>
          <w:trHeight w:val="502"/>
        </w:trPr>
        <w:tc>
          <w:tcPr>
            <w:tcW w:w="94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C2A37" w:rsidRPr="00B60EE1" w:rsidRDefault="00F21AB5" w:rsidP="005E6BAD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lastRenderedPageBreak/>
              <w:t xml:space="preserve">PROJEKT </w:t>
            </w:r>
            <w:proofErr w:type="spellStart"/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Einführung</w:t>
            </w:r>
            <w:proofErr w:type="spellEnd"/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 xml:space="preserve"> SAP </w:t>
            </w:r>
            <w:proofErr w:type="spellStart"/>
            <w:r w:rsidR="003C2A37"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  <w:lang w:val="en-US"/>
              </w:rPr>
              <w:t>Organisationsmanagement</w:t>
            </w:r>
            <w:proofErr w:type="spellEnd"/>
          </w:p>
        </w:tc>
      </w:tr>
      <w:tr w:rsidR="003C2A37" w:rsidRPr="00B60EE1" w:rsidTr="005E6BAD">
        <w:trPr>
          <w:trHeight w:val="73"/>
        </w:trPr>
        <w:tc>
          <w:tcPr>
            <w:tcW w:w="9412" w:type="dxa"/>
            <w:gridSpan w:val="2"/>
            <w:vAlign w:val="center"/>
          </w:tcPr>
          <w:p w:rsidR="003C2A37" w:rsidRPr="00B60EE1" w:rsidRDefault="003C2A37" w:rsidP="005E6BAD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3C2A37" w:rsidRPr="00B60EE1" w:rsidTr="005E6BAD">
        <w:trPr>
          <w:trHeight w:val="634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BRANCHE / UNTERNEHMEN</w:t>
            </w:r>
          </w:p>
        </w:tc>
        <w:tc>
          <w:tcPr>
            <w:tcW w:w="6865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Fashion Einzelhandel, Stuttgart</w:t>
            </w:r>
          </w:p>
        </w:tc>
      </w:tr>
      <w:tr w:rsidR="003C2A37" w:rsidRPr="00B60EE1" w:rsidTr="005E6BAD">
        <w:trPr>
          <w:trHeight w:val="4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PROJEKTBESCHREIBUNG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455CC8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Unternehmensweite Einführung der SAP </w:t>
            </w:r>
            <w:r w:rsidR="00455CC8">
              <w:rPr>
                <w:rFonts w:ascii="Open Sans" w:hAnsi="Open Sans" w:cs="Open Sans"/>
                <w:sz w:val="18"/>
                <w:szCs w:val="18"/>
              </w:rPr>
              <w:t>Organisationsmanagements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mit Integration ins SAP CO</w:t>
            </w:r>
          </w:p>
        </w:tc>
      </w:tr>
      <w:tr w:rsidR="003C2A37" w:rsidRPr="00B60EE1" w:rsidTr="005E6BAD">
        <w:trPr>
          <w:trHeight w:val="1184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AUFGABEN IM PROJEKT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b/>
                <w:sz w:val="18"/>
                <w:szCs w:val="18"/>
              </w:rPr>
              <w:t>Teilprojektleiter, Berater und Entwickler: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Durchführung von Workshops zur Klärung der Kundenanforderungen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Konzeption / Design von Lösungsansätzen, technische Spezifikation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Customizing und Konfiguration der SAP Standard Lösung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von kundeneigenen Zusatzentwicklungen</w:t>
            </w:r>
          </w:p>
          <w:p w:rsidR="003C2A37" w:rsidRPr="00B60EE1" w:rsidRDefault="003C2A37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Implementierung kundenspezifischer Programme zur Vorabpflege der Organisationsstruktur, des Stellenkatalogs und der Planstellen-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Mitarbeiterzurodnungen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>, sowie der Funk</w:t>
            </w:r>
            <w:r w:rsidR="0039121A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ionalität zur maschinellen Einspielung der kompletten Daten in das SAP Organisationsmanagement</w:t>
            </w:r>
          </w:p>
          <w:p w:rsidR="00FD17A5" w:rsidRPr="00B60EE1" w:rsidRDefault="00FD17A5" w:rsidP="00513961">
            <w:pPr>
              <w:pStyle w:val="Listenabsatz"/>
              <w:numPr>
                <w:ilvl w:val="0"/>
                <w:numId w:val="25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Einführung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Ingentis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Org.Manager</w:t>
            </w:r>
            <w:proofErr w:type="spellEnd"/>
          </w:p>
        </w:tc>
      </w:tr>
      <w:tr w:rsidR="003C2A37" w:rsidRPr="00B60EE1" w:rsidTr="005E6BAD">
        <w:trPr>
          <w:trHeight w:val="267"/>
        </w:trPr>
        <w:tc>
          <w:tcPr>
            <w:tcW w:w="25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3C2A37" w:rsidRPr="00B60EE1" w:rsidRDefault="003C2A37" w:rsidP="005E6BAD">
            <w:pPr>
              <w:tabs>
                <w:tab w:val="left" w:pos="2835"/>
              </w:tabs>
              <w:spacing w:line="260" w:lineRule="exact"/>
              <w:jc w:val="right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EINSATZZEITRAUM</w:t>
            </w:r>
          </w:p>
        </w:tc>
        <w:tc>
          <w:tcPr>
            <w:tcW w:w="68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3C2A37" w:rsidRPr="00B60EE1" w:rsidRDefault="003C2A37" w:rsidP="005805D3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0</w:t>
            </w:r>
            <w:r w:rsidR="005805D3"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/2009 – 11/2009</w:t>
            </w:r>
          </w:p>
        </w:tc>
      </w:tr>
    </w:tbl>
    <w:p w:rsidR="003C2A37" w:rsidRPr="00B60EE1" w:rsidRDefault="003C2A37" w:rsidP="006D24B7">
      <w:pPr>
        <w:rPr>
          <w:rFonts w:ascii="Open Sans" w:hAnsi="Open Sans" w:cs="Open Sans"/>
          <w:sz w:val="28"/>
          <w:szCs w:val="28"/>
        </w:rPr>
      </w:pPr>
    </w:p>
    <w:p w:rsidR="00451450" w:rsidRDefault="00451450">
      <w:pPr>
        <w:rPr>
          <w:rFonts w:ascii="Open Sans" w:hAnsi="Open Sans" w:cs="Open Sans"/>
          <w:sz w:val="28"/>
          <w:szCs w:val="28"/>
        </w:rPr>
      </w:pPr>
    </w:p>
    <w:p w:rsidR="006D24B7" w:rsidRPr="00B60EE1" w:rsidRDefault="006D24B7">
      <w:pPr>
        <w:rPr>
          <w:rFonts w:ascii="Open Sans" w:hAnsi="Open Sans" w:cs="Open Sans"/>
          <w:sz w:val="28"/>
          <w:szCs w:val="28"/>
        </w:rPr>
      </w:pPr>
      <w:r w:rsidRPr="00B60EE1">
        <w:rPr>
          <w:rFonts w:ascii="Open Sans" w:hAnsi="Open Sans" w:cs="Open Sans"/>
          <w:sz w:val="28"/>
          <w:szCs w:val="28"/>
        </w:rPr>
        <w:br w:type="page"/>
      </w:r>
    </w:p>
    <w:p w:rsidR="003905C2" w:rsidRPr="00B303C3" w:rsidRDefault="003905C2" w:rsidP="00B303C3">
      <w:pPr>
        <w:spacing w:after="240"/>
        <w:rPr>
          <w:rFonts w:ascii="Open Sans" w:hAnsi="Open Sans" w:cs="Open Sans"/>
          <w:sz w:val="32"/>
          <w:szCs w:val="32"/>
        </w:rPr>
      </w:pPr>
      <w:r w:rsidRPr="00B303C3">
        <w:rPr>
          <w:rFonts w:ascii="Open Sans" w:hAnsi="Open Sans" w:cs="Open Sans"/>
          <w:sz w:val="32"/>
          <w:szCs w:val="32"/>
        </w:rPr>
        <w:lastRenderedPageBreak/>
        <w:t>ÄL</w:t>
      </w:r>
      <w:r w:rsidR="005D0531" w:rsidRPr="00B303C3">
        <w:rPr>
          <w:rFonts w:ascii="Open Sans" w:hAnsi="Open Sans" w:cs="Open Sans"/>
          <w:sz w:val="32"/>
          <w:szCs w:val="32"/>
        </w:rPr>
        <w:t>TERE PROJEKTE IM ÜBERBLICK (200</w:t>
      </w:r>
      <w:r w:rsidR="00850CF1" w:rsidRPr="00B303C3">
        <w:rPr>
          <w:rFonts w:ascii="Open Sans" w:hAnsi="Open Sans" w:cs="Open Sans"/>
          <w:sz w:val="32"/>
          <w:szCs w:val="32"/>
        </w:rPr>
        <w:t>1</w:t>
      </w:r>
      <w:r w:rsidRPr="00B303C3">
        <w:rPr>
          <w:rFonts w:ascii="Open Sans" w:hAnsi="Open Sans" w:cs="Open Sans"/>
          <w:sz w:val="32"/>
          <w:szCs w:val="32"/>
        </w:rPr>
        <w:t>-20</w:t>
      </w:r>
      <w:r w:rsidR="00850CF1" w:rsidRPr="00B303C3">
        <w:rPr>
          <w:rFonts w:ascii="Open Sans" w:hAnsi="Open Sans" w:cs="Open Sans"/>
          <w:sz w:val="32"/>
          <w:szCs w:val="32"/>
        </w:rPr>
        <w:t>09</w:t>
      </w:r>
      <w:r w:rsidRPr="00B303C3">
        <w:rPr>
          <w:rFonts w:ascii="Open Sans" w:hAnsi="Open Sans" w:cs="Open Sans"/>
          <w:sz w:val="32"/>
          <w:szCs w:val="32"/>
        </w:rPr>
        <w:t>)</w:t>
      </w:r>
    </w:p>
    <w:p w:rsidR="003905C2" w:rsidRDefault="003905C2" w:rsidP="003905C2">
      <w:pPr>
        <w:rPr>
          <w:rFonts w:ascii="Open Sans" w:hAnsi="Open Sans" w:cs="Open Sans"/>
          <w:sz w:val="28"/>
          <w:szCs w:val="28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2"/>
      </w:tblGrid>
      <w:tr w:rsidR="003905C2" w:rsidRPr="00B60EE1" w:rsidTr="00E81800">
        <w:trPr>
          <w:trHeight w:val="502"/>
        </w:trPr>
        <w:tc>
          <w:tcPr>
            <w:tcW w:w="9412" w:type="dxa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3905C2" w:rsidRPr="00B60EE1" w:rsidRDefault="003905C2" w:rsidP="00640597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PROJEKTE</w:t>
            </w:r>
          </w:p>
        </w:tc>
      </w:tr>
      <w:tr w:rsidR="003905C2" w:rsidRPr="00B60EE1" w:rsidTr="00640597">
        <w:trPr>
          <w:trHeight w:val="73"/>
        </w:trPr>
        <w:tc>
          <w:tcPr>
            <w:tcW w:w="9412" w:type="dxa"/>
            <w:vAlign w:val="center"/>
          </w:tcPr>
          <w:p w:rsidR="003905C2" w:rsidRPr="00B60EE1" w:rsidRDefault="003905C2" w:rsidP="0064059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05C2" w:rsidRPr="00B60EE1" w:rsidTr="00640597">
        <w:trPr>
          <w:trHeight w:val="4020"/>
        </w:trPr>
        <w:tc>
          <w:tcPr>
            <w:tcW w:w="9412" w:type="dxa"/>
            <w:tcMar>
              <w:top w:w="113" w:type="dxa"/>
              <w:left w:w="0" w:type="dxa"/>
              <w:bottom w:w="113" w:type="dxa"/>
            </w:tcMar>
          </w:tcPr>
          <w:p w:rsidR="00850CF1" w:rsidRPr="00B60EE1" w:rsidRDefault="00850CF1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Berater und Entwickler, Konzeption und Umsetzung eines globalen Berechtigungskonzepts innerhalb von SAP HR und SAP BW für eine führende internationale Bankengruppe mit Sitz in Mailand (Italien)</w:t>
            </w:r>
          </w:p>
          <w:p w:rsidR="00850CF1" w:rsidRPr="00B60EE1" w:rsidRDefault="00850CF1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Support Integrations-Test-Team UK bei der Testvorbereitung und Testdurchführung für einen führenden Pharmakonzern </w:t>
            </w:r>
            <w:r w:rsidR="005C77E6" w:rsidRPr="00B60EE1">
              <w:rPr>
                <w:rFonts w:ascii="Open Sans" w:hAnsi="Open Sans" w:cs="Open Sans"/>
                <w:sz w:val="18"/>
                <w:szCs w:val="18"/>
              </w:rPr>
              <w:t>mit Sitz in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Leverkusen</w:t>
            </w:r>
          </w:p>
          <w:p w:rsidR="00850CF1" w:rsidRPr="00B60EE1" w:rsidRDefault="00850CF1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Teilprojektleiter</w:t>
            </w:r>
            <w:r w:rsidR="005C77E6" w:rsidRPr="00B60EE1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Global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Process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Implementation Team „Master Data Management“ für einen führenden Pharmakonzern </w:t>
            </w:r>
            <w:r w:rsidR="005C77E6" w:rsidRPr="00B60EE1">
              <w:rPr>
                <w:rFonts w:ascii="Open Sans" w:hAnsi="Open Sans" w:cs="Open Sans"/>
                <w:sz w:val="18"/>
                <w:szCs w:val="18"/>
              </w:rPr>
              <w:t>mit Sitz in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Leverkusen </w:t>
            </w:r>
          </w:p>
          <w:p w:rsidR="00850CF1" w:rsidRPr="00B60EE1" w:rsidRDefault="00850CF1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Berater, Support Integration-Test-Team DE non-core bei der Testvorbereitung und Testdurchführung für einen führenden Pharmakonzern </w:t>
            </w:r>
            <w:r w:rsidR="005C77E6" w:rsidRPr="00B60EE1">
              <w:rPr>
                <w:rFonts w:ascii="Open Sans" w:hAnsi="Open Sans" w:cs="Open Sans"/>
                <w:sz w:val="18"/>
                <w:szCs w:val="18"/>
              </w:rPr>
              <w:t>mit Sitz in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Leverkusen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Teilprojektleiter, 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Testvorbereitung</w:t>
            </w:r>
            <w:proofErr w:type="gramEnd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 und Testdurchführung sowie Aufbau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Know</w:t>
            </w:r>
            <w:proofErr w:type="spellEnd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How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Shared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Service Center Team Spanien für einen führenden Pharmakonzern mit Sitz in Leverkusen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Support Integration-Test-Team BE bei der Testvor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>bereitung und Testdurchführung für einen führenden Pharmakonzern mit Sitz in Leverkusen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Umsetzung der Datenmigration via LSMW, RFC Reports,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Arinso</w:t>
            </w:r>
            <w:proofErr w:type="spellEnd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TransferTool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Report Migration inkl. Unicode-Umstellung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Interface Migration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führenden Prozessorhersteller mit Sitz in den USA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Prüfung Integration/Migration von SAP HR System der Tochtergesellschaften in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ein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Template HR 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System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mit Hilfe des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Arinso</w:t>
            </w:r>
            <w:proofErr w:type="spellEnd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 HR Checker Tool Frameworks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Lebensmitteleinzelhandelskonzern mit Sitz in Düsseldorf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von Programmen zur kundenindividuellen Kontingentgenerierung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Kunden mit Sitz in Brüssel (Belgien)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Konzeption und Umsetzung Entgeltbeleg via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einer Schnittstelle zum externen Zeiterfassungssystem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Konzeption und Umsetzung einer Schnittstelle zur externen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Intranetlösung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Implementierung von User-Exits für die PA Stammdaten Vorbelegung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Implementierung neuer kundeneigener Infotypen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Generelle Report-Optimierung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Cateringdienstleister mit Sitz in Düsseldorf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 xml:space="preserve">Konzeption und Umsetzung Entgeltbeleg via </w:t>
            </w:r>
            <w:proofErr w:type="spellStart"/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HRForms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Generelle Report-Optimierung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2nd / 3rd Level Support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</w:rPr>
              <w:t>Konsumgüterherstller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mit Sitz in den USA</w:t>
            </w:r>
          </w:p>
          <w:p w:rsidR="00850CF1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von Schnellerfassungsprogrammen für die elementaren PA, PT sowie OM Infotypen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Analyse und Umsetzung eines modularen HR Berechtigungskonzepts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Formularentwicklung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eines kundeneigenen, mandantenübergreifenden Benutzermanagers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eines dateibasierten Ex-und Importtools für SAP Transporte zur Ausrollung in die Länder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Entwicklung diverser Reports und dialogorientierten Anwendung im Bereich SAP HR + SAP FI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Entwicklung diverser User-Exit im Bereich SAP FI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führenden Lebensmitteldiscounter mit Sitz in Neckarsulm</w:t>
            </w:r>
          </w:p>
          <w:p w:rsidR="00B70A7B" w:rsidRPr="00B60EE1" w:rsidRDefault="005C77E6" w:rsidP="00513961">
            <w:pPr>
              <w:pStyle w:val="Listenabsatz"/>
              <w:numPr>
                <w:ilvl w:val="0"/>
                <w:numId w:val="24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Berater und Entwickler,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einer technischen Leasing-Verwaltung im SAP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50CF1" w:rsidRPr="00B60EE1">
              <w:rPr>
                <w:rFonts w:ascii="Open Sans" w:hAnsi="Open Sans" w:cs="Open Sans"/>
                <w:sz w:val="18"/>
                <w:szCs w:val="18"/>
              </w:rPr>
              <w:t>Konzeption und Umsetzung der Archivierung von Bewerberdokumenten im SAP</w:t>
            </w: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 für einen führenden </w:t>
            </w:r>
            <w:r w:rsidR="0094209A" w:rsidRPr="00B60EE1">
              <w:rPr>
                <w:rFonts w:ascii="Open Sans" w:hAnsi="Open Sans" w:cs="Open Sans"/>
                <w:sz w:val="18"/>
                <w:szCs w:val="18"/>
              </w:rPr>
              <w:t>Montageprofi mit Sitz in Künzelsau</w:t>
            </w:r>
            <w:r w:rsidR="00C47ABA" w:rsidRPr="00B60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:rsidR="003905C2" w:rsidRPr="00B60EE1" w:rsidRDefault="003905C2" w:rsidP="003905C2">
      <w:pPr>
        <w:pStyle w:val="berschrift1"/>
        <w:rPr>
          <w:rFonts w:ascii="Open Sans" w:hAnsi="Open Sans" w:cs="Open Sans"/>
        </w:rPr>
      </w:pPr>
      <w:r w:rsidRPr="00B60EE1">
        <w:rPr>
          <w:rFonts w:ascii="Open Sans" w:hAnsi="Open Sans" w:cs="Open Sans"/>
        </w:rPr>
        <w:br w:type="page"/>
      </w:r>
      <w:r w:rsidRPr="00B60EE1">
        <w:rPr>
          <w:rFonts w:ascii="Open Sans" w:hAnsi="Open Sans" w:cs="Open Sans"/>
        </w:rPr>
        <w:lastRenderedPageBreak/>
        <w:t>DETAILLIERTE KENNTNISSE IN TECHNOLOGIEN</w:t>
      </w:r>
    </w:p>
    <w:p w:rsidR="003905C2" w:rsidRPr="00B60EE1" w:rsidRDefault="003905C2" w:rsidP="003905C2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4087"/>
        <w:gridCol w:w="2187"/>
      </w:tblGrid>
      <w:tr w:rsidR="00654C35" w:rsidRPr="00B60EE1" w:rsidTr="00E81800">
        <w:trPr>
          <w:trHeight w:val="319"/>
          <w:tblHeader/>
        </w:trPr>
        <w:tc>
          <w:tcPr>
            <w:tcW w:w="3138" w:type="dxa"/>
            <w:tcBorders>
              <w:top w:val="single" w:sz="4" w:space="0" w:color="BFBFBF" w:themeColor="background1" w:themeShade="BF"/>
            </w:tcBorders>
            <w:shd w:val="clear" w:color="auto" w:fill="6FC946"/>
            <w:tcMar>
              <w:top w:w="113" w:type="dxa"/>
              <w:left w:w="108" w:type="dxa"/>
              <w:bottom w:w="113" w:type="dxa"/>
            </w:tcMar>
            <w:vAlign w:val="center"/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ind w:left="29"/>
              <w:rPr>
                <w:rFonts w:ascii="Open Sans" w:hAnsi="Open Sans" w:cs="Open Sans"/>
                <w:color w:val="439E1F" w:themeColor="accent1"/>
                <w:sz w:val="20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0"/>
              </w:rPr>
              <w:t>TECHNOLOGIEN</w:t>
            </w:r>
          </w:p>
        </w:tc>
        <w:tc>
          <w:tcPr>
            <w:tcW w:w="4087" w:type="dxa"/>
            <w:tcBorders>
              <w:top w:val="single" w:sz="4" w:space="0" w:color="BFBFBF" w:themeColor="background1" w:themeShade="BF"/>
            </w:tcBorders>
            <w:shd w:val="clear" w:color="auto" w:fill="6FC946"/>
            <w:tcMar>
              <w:top w:w="113" w:type="dxa"/>
              <w:left w:w="108" w:type="dxa"/>
              <w:bottom w:w="113" w:type="dxa"/>
            </w:tcMar>
            <w:vAlign w:val="center"/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0"/>
              </w:rPr>
              <w:t>KENNTNISSE</w:t>
            </w:r>
          </w:p>
        </w:tc>
        <w:tc>
          <w:tcPr>
            <w:tcW w:w="2187" w:type="dxa"/>
            <w:tcBorders>
              <w:top w:val="single" w:sz="4" w:space="0" w:color="BFBFBF" w:themeColor="background1" w:themeShade="BF"/>
            </w:tcBorders>
            <w:shd w:val="clear" w:color="auto" w:fill="6FC946"/>
            <w:tcMar>
              <w:left w:w="108" w:type="dxa"/>
            </w:tcMar>
            <w:vAlign w:val="center"/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0"/>
              </w:rPr>
              <w:t>KENNTNIS-GRAD</w:t>
            </w:r>
          </w:p>
        </w:tc>
      </w:tr>
      <w:tr w:rsidR="00654C35" w:rsidRPr="00B60EE1" w:rsidTr="00B62754">
        <w:trPr>
          <w:trHeight w:val="557"/>
        </w:trPr>
        <w:tc>
          <w:tcPr>
            <w:tcW w:w="3138" w:type="dxa"/>
            <w:tcBorders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ind w:left="137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SAP ERP</w:t>
            </w:r>
          </w:p>
        </w:tc>
        <w:tc>
          <w:tcPr>
            <w:tcW w:w="4087" w:type="dxa"/>
            <w:tcBorders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169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SAP HCM </w:t>
            </w: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bzw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. HR</w:t>
            </w:r>
          </w:p>
          <w:p w:rsidR="00227AF2" w:rsidRDefault="00227AF2" w:rsidP="00186135">
            <w:pPr>
              <w:tabs>
                <w:tab w:val="left" w:pos="169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SAP Travel Management (FI-TV)</w:t>
            </w:r>
          </w:p>
          <w:p w:rsidR="007D6A6B" w:rsidRPr="00B60EE1" w:rsidRDefault="001847F6" w:rsidP="007D6A6B">
            <w:pPr>
              <w:tabs>
                <w:tab w:val="left" w:pos="169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SAP ILM</w:t>
            </w:r>
          </w:p>
        </w:tc>
        <w:tc>
          <w:tcPr>
            <w:tcW w:w="2187" w:type="dxa"/>
            <w:tcBorders>
              <w:bottom w:val="single" w:sz="4" w:space="0" w:color="808080" w:themeColor="background1" w:themeShade="80"/>
            </w:tcBorders>
          </w:tcPr>
          <w:p w:rsidR="00654C35" w:rsidRPr="00B60EE1" w:rsidRDefault="00654C35" w:rsidP="005E6BAD">
            <w:pPr>
              <w:tabs>
                <w:tab w:val="left" w:pos="133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227AF2" w:rsidRDefault="00227AF2" w:rsidP="00227AF2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Fortgeschrittene</w:t>
            </w:r>
          </w:p>
          <w:p w:rsidR="001847F6" w:rsidRPr="00B60EE1" w:rsidRDefault="001847F6" w:rsidP="007D6A6B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</w:tc>
      </w:tr>
      <w:tr w:rsidR="00654C35" w:rsidRPr="00B60EE1" w:rsidTr="00B62754">
        <w:trPr>
          <w:trHeight w:val="547"/>
        </w:trPr>
        <w:tc>
          <w:tcPr>
            <w:tcW w:w="31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ind w:left="137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SAP HCM bzw. HR (Details)</w:t>
            </w:r>
          </w:p>
        </w:tc>
        <w:tc>
          <w:tcPr>
            <w:tcW w:w="4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Personaladministration (PA)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Personalentwicklung (PA-PD)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Personalzeitwirtschaft (PT)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Personalabrechnung (PY)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Organisationsmanagement (OM)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Veranstaltungsmanagement (PE)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Personalkostenplanung (PA-CM-CP)</w:t>
            </w:r>
          </w:p>
          <w:p w:rsidR="00625451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Personalbeschaffung (RC)</w:t>
            </w:r>
          </w:p>
        </w:tc>
        <w:tc>
          <w:tcPr>
            <w:tcW w:w="21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C70F5B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47F6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25451" w:rsidRPr="00B60EE1" w:rsidRDefault="00654C35" w:rsidP="0062545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2663D3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</w:tc>
      </w:tr>
      <w:tr w:rsidR="00E81800" w:rsidRPr="00B60EE1" w:rsidTr="00B62754">
        <w:trPr>
          <w:trHeight w:val="547"/>
        </w:trPr>
        <w:tc>
          <w:tcPr>
            <w:tcW w:w="31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E81800" w:rsidRPr="00B60EE1" w:rsidRDefault="00E81800" w:rsidP="00513961">
            <w:pPr>
              <w:tabs>
                <w:tab w:val="left" w:pos="2835"/>
              </w:tabs>
              <w:spacing w:line="260" w:lineRule="exact"/>
              <w:ind w:left="137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 xml:space="preserve">SAP PI </w:t>
            </w:r>
            <w:r w:rsidR="0051396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Details</w:t>
            </w:r>
            <w:r w:rsidR="0051396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)</w:t>
            </w:r>
          </w:p>
        </w:tc>
        <w:tc>
          <w:tcPr>
            <w:tcW w:w="4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E81800" w:rsidRDefault="00513961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Adapter 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FTP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SFTP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IDOC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FILE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SOAP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HTTP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XI 3.0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JMS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2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JDBC</w:t>
            </w:r>
          </w:p>
          <w:p w:rsidR="00513961" w:rsidRDefault="00513961" w:rsidP="00513961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Mapping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3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Graphisches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3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XSLT</w:t>
            </w:r>
          </w:p>
          <w:p w:rsidR="00513961" w:rsidRDefault="00513961" w:rsidP="00513961">
            <w:pPr>
              <w:pStyle w:val="Listenabsatz"/>
              <w:numPr>
                <w:ilvl w:val="0"/>
                <w:numId w:val="23"/>
              </w:num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Java</w:t>
            </w:r>
          </w:p>
          <w:p w:rsidR="00513961" w:rsidRPr="00513961" w:rsidRDefault="00513961" w:rsidP="00513961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Monitoring/Alerting</w:t>
            </w:r>
          </w:p>
        </w:tc>
        <w:tc>
          <w:tcPr>
            <w:tcW w:w="21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81800" w:rsidRDefault="00E81800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51396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513961" w:rsidRPr="00B60EE1" w:rsidRDefault="00513961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</w:tc>
      </w:tr>
      <w:tr w:rsidR="00654C35" w:rsidRPr="00B60EE1" w:rsidTr="00B62754">
        <w:trPr>
          <w:trHeight w:val="547"/>
        </w:trPr>
        <w:tc>
          <w:tcPr>
            <w:tcW w:w="31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ind w:left="137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(SAP-) Programmierung</w:t>
            </w:r>
          </w:p>
        </w:tc>
        <w:tc>
          <w:tcPr>
            <w:tcW w:w="4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ABAP</w:t>
            </w:r>
            <w:r w:rsidR="006C3EB9"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/ </w:t>
            </w: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ABAP Objects (OO)</w:t>
            </w:r>
          </w:p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Web Dynpro ABAP</w:t>
            </w:r>
          </w:p>
          <w:p w:rsidR="001861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Business Server Pages</w:t>
            </w:r>
            <w:r w:rsidR="006C3EB9"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(BSP)</w:t>
            </w:r>
          </w:p>
        </w:tc>
        <w:tc>
          <w:tcPr>
            <w:tcW w:w="21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54C35" w:rsidRPr="00B60EE1" w:rsidRDefault="006C3EB9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&gt; </w:t>
            </w:r>
            <w:r w:rsidR="00654C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6C3EB9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  <w:p w:rsidR="00AC34C4" w:rsidRPr="00B60EE1" w:rsidRDefault="00654C35" w:rsidP="006C3EB9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6C3EB9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Fortgeschrittener</w:t>
            </w:r>
          </w:p>
        </w:tc>
      </w:tr>
      <w:tr w:rsidR="00654C35" w:rsidRPr="00B60EE1" w:rsidTr="00B62754">
        <w:trPr>
          <w:trHeight w:val="547"/>
        </w:trPr>
        <w:tc>
          <w:tcPr>
            <w:tcW w:w="31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left w:w="0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2835"/>
              </w:tabs>
              <w:spacing w:line="260" w:lineRule="exact"/>
              <w:ind w:left="137"/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color w:val="439E1F" w:themeColor="accent1"/>
                <w:sz w:val="18"/>
                <w:szCs w:val="18"/>
              </w:rPr>
              <w:t>SAP Sonstiges</w:t>
            </w:r>
          </w:p>
        </w:tc>
        <w:tc>
          <w:tcPr>
            <w:tcW w:w="40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113" w:type="dxa"/>
              <w:bottom w:w="113" w:type="dxa"/>
            </w:tcMar>
          </w:tcPr>
          <w:p w:rsidR="00654C35" w:rsidRPr="00B60EE1" w:rsidRDefault="00654C35" w:rsidP="005E6BAD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Business Workflow</w:t>
            </w:r>
          </w:p>
          <w:p w:rsidR="00186135" w:rsidRPr="00B60EE1" w:rsidRDefault="00186135" w:rsidP="00186135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SAPScript</w:t>
            </w:r>
            <w:proofErr w:type="spellEnd"/>
          </w:p>
          <w:p w:rsidR="00186135" w:rsidRPr="00B60EE1" w:rsidRDefault="00186135" w:rsidP="00186135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Smartforms</w:t>
            </w:r>
            <w:proofErr w:type="spellEnd"/>
          </w:p>
          <w:p w:rsidR="00186135" w:rsidRPr="00B60EE1" w:rsidRDefault="00186135" w:rsidP="00186135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HRForms</w:t>
            </w:r>
            <w:proofErr w:type="spellEnd"/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</w:p>
          <w:p w:rsidR="00654C35" w:rsidRPr="00B60EE1" w:rsidRDefault="005E597E" w:rsidP="00186135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ALE /IDOC</w:t>
            </w:r>
          </w:p>
          <w:p w:rsidR="00654C35" w:rsidRPr="00B60EE1" w:rsidRDefault="005E597E" w:rsidP="00A616C1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 xml:space="preserve">HCM </w:t>
            </w:r>
            <w:r w:rsidR="00654C35" w:rsidRPr="00B60EE1">
              <w:rPr>
                <w:rFonts w:ascii="Open Sans" w:hAnsi="Open Sans" w:cs="Open Sans"/>
                <w:sz w:val="18"/>
                <w:szCs w:val="18"/>
              </w:rPr>
              <w:t>Berechtigungen</w:t>
            </w:r>
          </w:p>
          <w:p w:rsidR="00186135" w:rsidRPr="00B60EE1" w:rsidRDefault="00186135" w:rsidP="00A616C1">
            <w:pPr>
              <w:tabs>
                <w:tab w:val="left" w:pos="157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Archivierung</w:t>
            </w:r>
          </w:p>
        </w:tc>
        <w:tc>
          <w:tcPr>
            <w:tcW w:w="21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5E597E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</w:t>
            </w: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654C35" w:rsidRPr="00B60EE1" w:rsidRDefault="00654C35" w:rsidP="005E6BAD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</w:t>
            </w:r>
            <w:r w:rsidR="005E597E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 Experte</w:t>
            </w:r>
          </w:p>
          <w:p w:rsidR="00654C35" w:rsidRPr="00B60EE1" w:rsidRDefault="005E597E" w:rsidP="00A616C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 xml:space="preserve">&gt; </w:t>
            </w:r>
            <w:r w:rsidR="00186135"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Experte</w:t>
            </w:r>
          </w:p>
          <w:p w:rsidR="00186135" w:rsidRPr="00B60EE1" w:rsidRDefault="00186135" w:rsidP="00A616C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186135" w:rsidRPr="00B60EE1" w:rsidRDefault="00186135" w:rsidP="00A616C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186135" w:rsidRPr="00B60EE1" w:rsidRDefault="00186135" w:rsidP="00A616C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Experte</w:t>
            </w:r>
          </w:p>
          <w:p w:rsidR="00186135" w:rsidRPr="00B60EE1" w:rsidRDefault="00186135" w:rsidP="00A616C1">
            <w:pPr>
              <w:tabs>
                <w:tab w:val="left" w:pos="164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i/>
                <w:color w:val="439E1F" w:themeColor="accent1"/>
                <w:sz w:val="18"/>
                <w:szCs w:val="18"/>
              </w:rPr>
              <w:t>&gt; Fortgeschrittener</w:t>
            </w:r>
          </w:p>
        </w:tc>
      </w:tr>
    </w:tbl>
    <w:p w:rsidR="00186135" w:rsidRPr="00B60EE1" w:rsidRDefault="00186135" w:rsidP="003905C2">
      <w:pPr>
        <w:pStyle w:val="berschrift1"/>
        <w:rPr>
          <w:rFonts w:ascii="Open Sans" w:hAnsi="Open Sans" w:cs="Open Sans"/>
        </w:rPr>
      </w:pPr>
    </w:p>
    <w:p w:rsidR="00186135" w:rsidRPr="00B60EE1" w:rsidRDefault="00186135" w:rsidP="00186135">
      <w:pPr>
        <w:rPr>
          <w:rFonts w:ascii="Open Sans" w:hAnsi="Open Sans" w:cs="Open Sans"/>
          <w:kern w:val="28"/>
          <w:sz w:val="32"/>
          <w:szCs w:val="36"/>
        </w:rPr>
      </w:pPr>
      <w:r w:rsidRPr="00B60EE1">
        <w:rPr>
          <w:rFonts w:ascii="Open Sans" w:hAnsi="Open Sans" w:cs="Open Sans"/>
        </w:rPr>
        <w:br w:type="page"/>
      </w:r>
    </w:p>
    <w:p w:rsidR="003905C2" w:rsidRPr="00B60EE1" w:rsidRDefault="003905C2" w:rsidP="003905C2">
      <w:pPr>
        <w:pStyle w:val="berschrift1"/>
        <w:rPr>
          <w:rFonts w:ascii="Open Sans" w:hAnsi="Open Sans" w:cs="Open Sans"/>
        </w:rPr>
      </w:pPr>
      <w:r w:rsidRPr="00B60EE1">
        <w:rPr>
          <w:rFonts w:ascii="Open Sans" w:hAnsi="Open Sans" w:cs="Open Sans"/>
        </w:rPr>
        <w:lastRenderedPageBreak/>
        <w:t>TRAININGS</w:t>
      </w:r>
    </w:p>
    <w:p w:rsidR="003905C2" w:rsidRPr="00B60EE1" w:rsidRDefault="003905C2" w:rsidP="003905C2">
      <w:pPr>
        <w:rPr>
          <w:rFonts w:ascii="Open Sans" w:hAnsi="Open Sans" w:cs="Open Sans"/>
        </w:rPr>
      </w:pPr>
    </w:p>
    <w:tbl>
      <w:tblPr>
        <w:tblStyle w:val="Tabellenraster"/>
        <w:tblW w:w="94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="003905C2" w:rsidRPr="00B60EE1" w:rsidTr="00DC653C">
        <w:trPr>
          <w:cantSplit/>
          <w:trHeight w:val="505"/>
        </w:trPr>
        <w:tc>
          <w:tcPr>
            <w:tcW w:w="9417" w:type="dxa"/>
            <w:shd w:val="clear" w:color="auto" w:fill="6FC946"/>
            <w:vAlign w:val="center"/>
          </w:tcPr>
          <w:p w:rsidR="003905C2" w:rsidRPr="00B60EE1" w:rsidRDefault="003905C2" w:rsidP="00640597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B60EE1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SPEZIFISCHE TRAININGS</w:t>
            </w:r>
          </w:p>
        </w:tc>
      </w:tr>
      <w:tr w:rsidR="003905C2" w:rsidRPr="00EE60C0" w:rsidTr="00DC653C">
        <w:trPr>
          <w:cantSplit/>
          <w:trHeight w:val="20"/>
        </w:trPr>
        <w:tc>
          <w:tcPr>
            <w:tcW w:w="9417" w:type="dxa"/>
            <w:vAlign w:val="center"/>
          </w:tcPr>
          <w:p w:rsidR="00DC653C" w:rsidRDefault="00DC653C" w:rsidP="00DC653C">
            <w:pPr>
              <w:pStyle w:val="Listenabsatz"/>
              <w:tabs>
                <w:tab w:val="left" w:pos="175"/>
                <w:tab w:val="left" w:pos="2835"/>
              </w:tabs>
              <w:spacing w:line="260" w:lineRule="exact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  <w:p w:rsidR="00DC653C" w:rsidRPr="00B60EE1" w:rsidRDefault="00DC653C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</w:rPr>
              <w:t>ABAP Objects Workshop</w:t>
            </w:r>
          </w:p>
          <w:p w:rsidR="00DC653C" w:rsidRPr="00B60EE1" w:rsidRDefault="00DC653C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SAP BIT400 - SAP NetWeaver Process Integration</w:t>
            </w:r>
          </w:p>
          <w:p w:rsidR="00DC653C" w:rsidRDefault="00DC653C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SAP TBIT 44 -</w:t>
            </w:r>
            <w:r w:rsidRPr="00B60EE1">
              <w:rPr>
                <w:rFonts w:ascii="Open Sans" w:hAnsi="Open Sans" w:cs="Open Sans"/>
                <w:color w:val="434343"/>
                <w:sz w:val="30"/>
                <w:szCs w:val="30"/>
                <w:lang w:val="en-US"/>
              </w:rPr>
              <w:t xml:space="preserve"> </w:t>
            </w: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PI Message Mapping and BPM</w:t>
            </w:r>
          </w:p>
          <w:p w:rsidR="00DC653C" w:rsidRPr="005A11BA" w:rsidRDefault="00DC653C" w:rsidP="0064059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:rsidR="00DC653C" w:rsidRPr="005A11BA" w:rsidRDefault="00DC653C" w:rsidP="00640597">
            <w:pPr>
              <w:tabs>
                <w:tab w:val="left" w:pos="2835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DC653C" w:rsidRPr="00B60EE1" w:rsidTr="00DC653C">
        <w:trPr>
          <w:cantSplit/>
          <w:trHeight w:val="505"/>
        </w:trPr>
        <w:tc>
          <w:tcPr>
            <w:tcW w:w="9417" w:type="dxa"/>
            <w:shd w:val="clear" w:color="auto" w:fill="6FC946"/>
            <w:vAlign w:val="center"/>
          </w:tcPr>
          <w:p w:rsidR="00DC653C" w:rsidRPr="00DC653C" w:rsidRDefault="00DC653C" w:rsidP="00DC653C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 w:rsidRPr="00DC653C">
              <w:rPr>
                <w:rFonts w:ascii="Open Sans" w:hAnsi="Open Sans" w:cs="Open Sans"/>
                <w:bCs/>
                <w:color w:val="FFFFFF" w:themeColor="background1"/>
                <w:sz w:val="28"/>
                <w:szCs w:val="28"/>
              </w:rPr>
              <w:t xml:space="preserve">SAP </w:t>
            </w:r>
            <w:r>
              <w:rPr>
                <w:rFonts w:ascii="Open Sans" w:hAnsi="Open Sans" w:cs="Open Sans"/>
                <w:bCs/>
                <w:color w:val="FFFFFF" w:themeColor="background1"/>
                <w:sz w:val="28"/>
                <w:szCs w:val="28"/>
              </w:rPr>
              <w:t>RECORDS OF ACHIEVEMENT</w:t>
            </w:r>
          </w:p>
        </w:tc>
      </w:tr>
      <w:tr w:rsidR="003905C2" w:rsidRPr="00EE60C0" w:rsidTr="00DC653C">
        <w:trPr>
          <w:cantSplit/>
          <w:trHeight w:val="20"/>
        </w:trPr>
        <w:tc>
          <w:tcPr>
            <w:tcW w:w="9417" w:type="dxa"/>
            <w:tcMar>
              <w:top w:w="0" w:type="dxa"/>
              <w:left w:w="0" w:type="dxa"/>
              <w:bottom w:w="113" w:type="dxa"/>
            </w:tcMar>
          </w:tcPr>
          <w:p w:rsidR="00DC653C" w:rsidRDefault="00DC653C" w:rsidP="00DC653C">
            <w:pPr>
              <w:pStyle w:val="Listenabsatz"/>
              <w:tabs>
                <w:tab w:val="left" w:pos="175"/>
                <w:tab w:val="left" w:pos="2835"/>
              </w:tabs>
              <w:spacing w:line="260" w:lineRule="exact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  <w:p w:rsidR="00DC653C" w:rsidRPr="005A11BA" w:rsidRDefault="00DC653C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5A11BA">
              <w:rPr>
                <w:rFonts w:ascii="Open Sans" w:hAnsi="Open Sans" w:cs="Open Sans"/>
                <w:sz w:val="18"/>
                <w:szCs w:val="18"/>
                <w:lang w:val="en-US"/>
              </w:rPr>
              <w:t>SAP a4h1 – ABAP Development for SAP HANA</w:t>
            </w:r>
          </w:p>
          <w:p w:rsidR="00DC653C" w:rsidRPr="005A11BA" w:rsidRDefault="00DC653C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5A11BA">
              <w:rPr>
                <w:rFonts w:ascii="Open Sans" w:hAnsi="Open Sans" w:cs="Open Sans"/>
                <w:sz w:val="18"/>
                <w:szCs w:val="18"/>
                <w:lang w:val="en-US"/>
              </w:rPr>
              <w:t>SAP fiori1 – Introduction to SAP Fiori UX</w:t>
            </w:r>
          </w:p>
          <w:p w:rsidR="00B40508" w:rsidRPr="005A11BA" w:rsidRDefault="00B40508" w:rsidP="00DC653C">
            <w:pPr>
              <w:pStyle w:val="Listenabsatz"/>
              <w:numPr>
                <w:ilvl w:val="0"/>
                <w:numId w:val="16"/>
              </w:num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5A11BA">
              <w:rPr>
                <w:rFonts w:ascii="Open Sans" w:hAnsi="Open Sans" w:cs="Open Sans"/>
                <w:sz w:val="18"/>
                <w:szCs w:val="18"/>
                <w:lang w:val="en-US"/>
              </w:rPr>
              <w:t>SAP</w:t>
            </w:r>
            <w:r w:rsidRPr="005A11BA">
              <w:rPr>
                <w:rFonts w:ascii="Arial" w:hAnsi="Arial" w:cs="Arial"/>
                <w:color w:val="363636"/>
                <w:sz w:val="23"/>
                <w:szCs w:val="23"/>
                <w:shd w:val="clear" w:color="auto" w:fill="F9F9F9"/>
                <w:lang w:val="en-US"/>
              </w:rPr>
              <w:t xml:space="preserve"> </w:t>
            </w:r>
            <w:r w:rsidRPr="005A11BA">
              <w:rPr>
                <w:rFonts w:ascii="Open Sans" w:hAnsi="Open Sans" w:cs="Open Sans"/>
                <w:sz w:val="18"/>
                <w:szCs w:val="18"/>
                <w:lang w:val="en-US"/>
              </w:rPr>
              <w:t>hana2 - Next Steps in Software Development on SAP HANA</w:t>
            </w:r>
          </w:p>
          <w:p w:rsidR="00DC653C" w:rsidRPr="00DC653C" w:rsidRDefault="00DC653C" w:rsidP="00DC653C">
            <w:pPr>
              <w:tabs>
                <w:tab w:val="left" w:pos="1390"/>
              </w:tabs>
              <w:rPr>
                <w:lang w:val="en-US"/>
              </w:rPr>
            </w:pPr>
          </w:p>
        </w:tc>
      </w:tr>
    </w:tbl>
    <w:p w:rsidR="00A858C3" w:rsidRDefault="00A858C3" w:rsidP="003905C2">
      <w:pPr>
        <w:rPr>
          <w:rFonts w:ascii="Open Sans" w:hAnsi="Open Sans" w:cs="Open Sans"/>
          <w:lang w:val="en-US"/>
        </w:rPr>
      </w:pPr>
    </w:p>
    <w:p w:rsidR="00DC653C" w:rsidRDefault="00DC653C" w:rsidP="003905C2">
      <w:pPr>
        <w:rPr>
          <w:rFonts w:ascii="Open Sans" w:hAnsi="Open Sans" w:cs="Open Sans"/>
          <w:lang w:val="en-US"/>
        </w:rPr>
      </w:pPr>
    </w:p>
    <w:p w:rsidR="00DC653C" w:rsidRDefault="00DC653C" w:rsidP="003905C2">
      <w:pPr>
        <w:rPr>
          <w:rFonts w:ascii="Open Sans" w:hAnsi="Open Sans" w:cs="Open Sans"/>
          <w:lang w:val="en-US"/>
        </w:rPr>
      </w:pPr>
    </w:p>
    <w:p w:rsidR="00DC653C" w:rsidRPr="001449CB" w:rsidRDefault="00DC653C" w:rsidP="003905C2">
      <w:pPr>
        <w:rPr>
          <w:rFonts w:ascii="Open Sans" w:hAnsi="Open Sans" w:cs="Open Sans"/>
          <w:lang w:val="en-US"/>
        </w:rPr>
      </w:pPr>
    </w:p>
    <w:p w:rsidR="00A858C3" w:rsidRPr="00B60EE1" w:rsidRDefault="001449CB" w:rsidP="00A858C3">
      <w:pPr>
        <w:pStyle w:val="berschrift1"/>
        <w:rPr>
          <w:rFonts w:ascii="Open Sans" w:hAnsi="Open Sans" w:cs="Open Sans"/>
        </w:rPr>
      </w:pPr>
      <w:r>
        <w:rPr>
          <w:rFonts w:ascii="Open Sans" w:hAnsi="Open Sans" w:cs="Open Sans"/>
        </w:rPr>
        <w:t>ZERTIFIZIERUNG</w:t>
      </w:r>
    </w:p>
    <w:p w:rsidR="00A858C3" w:rsidRDefault="00A858C3" w:rsidP="003905C2">
      <w:pPr>
        <w:rPr>
          <w:rFonts w:ascii="Open Sans" w:hAnsi="Open Sans" w:cs="Open Sans"/>
        </w:rPr>
      </w:pPr>
    </w:p>
    <w:tbl>
      <w:tblPr>
        <w:tblStyle w:val="Tabellenraster"/>
        <w:tblW w:w="94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2"/>
      </w:tblGrid>
      <w:tr w:rsidR="00A858C3" w:rsidRPr="00B60EE1" w:rsidTr="00DC653C">
        <w:trPr>
          <w:trHeight w:val="505"/>
        </w:trPr>
        <w:tc>
          <w:tcPr>
            <w:tcW w:w="9412" w:type="dxa"/>
            <w:tcBorders>
              <w:top w:val="single" w:sz="4" w:space="0" w:color="BFBFBF" w:themeColor="background1" w:themeShade="BF"/>
            </w:tcBorders>
            <w:shd w:val="clear" w:color="auto" w:fill="6FC946"/>
            <w:vAlign w:val="center"/>
          </w:tcPr>
          <w:p w:rsidR="00A858C3" w:rsidRPr="00B60EE1" w:rsidRDefault="001449CB" w:rsidP="001449CB">
            <w:pPr>
              <w:tabs>
                <w:tab w:val="left" w:pos="2835"/>
              </w:tabs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</w:pPr>
            <w:r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SAP ZERTIFIZIERUNG</w:t>
            </w:r>
          </w:p>
        </w:tc>
      </w:tr>
      <w:tr w:rsidR="00A858C3" w:rsidRPr="00EE60C0" w:rsidTr="00DC653C">
        <w:tc>
          <w:tcPr>
            <w:tcW w:w="9412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113" w:type="dxa"/>
            </w:tcMar>
          </w:tcPr>
          <w:p w:rsidR="00DC653C" w:rsidRDefault="00DC653C" w:rsidP="00B40508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:rsidR="00A858C3" w:rsidRPr="00B60EE1" w:rsidRDefault="00A858C3" w:rsidP="00B40508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  <w:r w:rsidRPr="00B60EE1">
              <w:rPr>
                <w:rFonts w:ascii="Open Sans" w:hAnsi="Open Sans" w:cs="Open Sans"/>
                <w:sz w:val="18"/>
                <w:szCs w:val="18"/>
                <w:lang w:val="en-US"/>
              </w:rPr>
              <w:t>SAP CERTFIED DEVELOPMENT ASSOCIATE – PROCESS INTEGRATION WITH SAP NW (PI 7.3)</w:t>
            </w:r>
          </w:p>
          <w:p w:rsidR="00A858C3" w:rsidRDefault="00A858C3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  <w:p w:rsidR="00DC653C" w:rsidRPr="00B60EE1" w:rsidRDefault="00DC653C" w:rsidP="00A858C3">
            <w:pPr>
              <w:tabs>
                <w:tab w:val="left" w:pos="175"/>
                <w:tab w:val="left" w:pos="2835"/>
              </w:tabs>
              <w:spacing w:line="260" w:lineRule="exact"/>
              <w:rPr>
                <w:rFonts w:ascii="Open Sans" w:hAnsi="Open Sans" w:cs="Open Sans"/>
                <w:sz w:val="20"/>
                <w:lang w:val="en-US"/>
              </w:rPr>
            </w:pPr>
          </w:p>
        </w:tc>
      </w:tr>
    </w:tbl>
    <w:p w:rsidR="00B303C3" w:rsidRDefault="00B303C3" w:rsidP="003905C2">
      <w:pPr>
        <w:rPr>
          <w:rFonts w:ascii="Open Sans" w:hAnsi="Open Sans" w:cs="Open Sans"/>
          <w:lang w:val="en-US"/>
        </w:rPr>
      </w:pPr>
    </w:p>
    <w:p w:rsidR="00B303C3" w:rsidRPr="00A858C3" w:rsidRDefault="00FE7CC3" w:rsidP="00B303C3">
      <w:pPr>
        <w:jc w:val="right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Stand: </w:t>
      </w:r>
      <w:r w:rsidR="00A7041E">
        <w:rPr>
          <w:rFonts w:ascii="Open Sans" w:hAnsi="Open Sans" w:cs="Open Sans"/>
          <w:lang w:val="en-US"/>
        </w:rPr>
        <w:t>20.08.2024</w:t>
      </w:r>
    </w:p>
    <w:sectPr w:rsidR="00B303C3" w:rsidRPr="00A858C3" w:rsidSect="00B60EE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2268" w:right="1247" w:bottom="1134" w:left="1247" w:header="709" w:footer="709" w:gutter="0"/>
      <w:cols w:space="22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61EA" w:rsidRDefault="00B761EA">
      <w:r>
        <w:separator/>
      </w:r>
    </w:p>
  </w:endnote>
  <w:endnote w:type="continuationSeparator" w:id="0">
    <w:p w:rsidR="00B761EA" w:rsidRDefault="00B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da Medium Essential">
    <w:altName w:val="Times New Roman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1EA" w:rsidRPr="00CB4366" w:rsidRDefault="00B761EA" w:rsidP="003348D6">
    <w:pPr>
      <w:pStyle w:val="Fuzeile"/>
      <w:jc w:val="right"/>
      <w:rPr>
        <w:rFonts w:asciiTheme="majorHAnsi" w:hAnsiTheme="majorHAnsi" w:cstheme="majorHAnsi"/>
      </w:rPr>
    </w:pPr>
    <w:r w:rsidRPr="00CB4366">
      <w:rPr>
        <w:rFonts w:asciiTheme="majorHAnsi" w:hAnsiTheme="majorHAnsi" w:cstheme="majorHAnsi"/>
      </w:rPr>
      <w:fldChar w:fldCharType="begin"/>
    </w:r>
    <w:r w:rsidRPr="00CB4366">
      <w:rPr>
        <w:rFonts w:asciiTheme="majorHAnsi" w:hAnsiTheme="majorHAnsi" w:cstheme="majorHAnsi"/>
      </w:rPr>
      <w:instrText xml:space="preserve"> PAGE   \* MERGEFORMAT </w:instrText>
    </w:r>
    <w:r w:rsidRPr="00CB4366">
      <w:rPr>
        <w:rFonts w:asciiTheme="majorHAnsi" w:hAnsiTheme="majorHAnsi" w:cstheme="majorHAnsi"/>
      </w:rPr>
      <w:fldChar w:fldCharType="separate"/>
    </w:r>
    <w:r>
      <w:rPr>
        <w:rFonts w:asciiTheme="majorHAnsi" w:hAnsiTheme="majorHAnsi" w:cstheme="majorHAnsi"/>
        <w:noProof/>
      </w:rPr>
      <w:t>16</w:t>
    </w:r>
    <w:r w:rsidRPr="00CB4366">
      <w:rPr>
        <w:rFonts w:asciiTheme="majorHAnsi" w:hAnsiTheme="majorHAnsi" w:cstheme="maj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1EA" w:rsidRPr="00CB4366" w:rsidRDefault="00B761EA" w:rsidP="003348D6">
    <w:pPr>
      <w:pStyle w:val="Fuzeile"/>
      <w:jc w:val="right"/>
      <w:rPr>
        <w:rFonts w:asciiTheme="majorHAnsi" w:hAnsiTheme="majorHAnsi" w:cstheme="majorHAnsi"/>
      </w:rPr>
    </w:pPr>
    <w:r w:rsidRPr="00CB4366">
      <w:rPr>
        <w:rFonts w:asciiTheme="majorHAnsi" w:hAnsiTheme="majorHAnsi" w:cstheme="majorHAnsi"/>
      </w:rPr>
      <w:fldChar w:fldCharType="begin"/>
    </w:r>
    <w:r w:rsidRPr="00CB4366">
      <w:rPr>
        <w:rFonts w:asciiTheme="majorHAnsi" w:hAnsiTheme="majorHAnsi" w:cstheme="majorHAnsi"/>
      </w:rPr>
      <w:instrText xml:space="preserve"> PAGE   \* MERGEFORMAT </w:instrText>
    </w:r>
    <w:r w:rsidRPr="00CB4366">
      <w:rPr>
        <w:rFonts w:asciiTheme="majorHAnsi" w:hAnsiTheme="majorHAnsi" w:cstheme="majorHAnsi"/>
      </w:rPr>
      <w:fldChar w:fldCharType="separate"/>
    </w:r>
    <w:r>
      <w:rPr>
        <w:rFonts w:asciiTheme="majorHAnsi" w:hAnsiTheme="majorHAnsi" w:cstheme="majorHAnsi"/>
        <w:noProof/>
      </w:rPr>
      <w:t>1</w:t>
    </w:r>
    <w:r w:rsidRPr="00CB4366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61EA" w:rsidRDefault="00B761EA">
      <w:r>
        <w:separator/>
      </w:r>
    </w:p>
  </w:footnote>
  <w:footnote w:type="continuationSeparator" w:id="0">
    <w:p w:rsidR="00B761EA" w:rsidRDefault="00B7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1EA" w:rsidRDefault="004F2784" w:rsidP="00E81800">
    <w:pPr>
      <w:pStyle w:val="Kopfzeile"/>
      <w:jc w:val="right"/>
    </w:pPr>
    <w:r>
      <w:rPr>
        <w:noProof/>
      </w:rPr>
      <w:drawing>
        <wp:inline distT="0" distB="0" distL="0" distR="0" wp14:anchorId="532791D7" wp14:editId="3012C1DE">
          <wp:extent cx="1897200" cy="432000"/>
          <wp:effectExtent l="0" t="0" r="8255" b="6350"/>
          <wp:docPr id="31884039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1EA" w:rsidRDefault="00A7041E" w:rsidP="003348D6">
    <w:pPr>
      <w:pStyle w:val="Kopfzeile"/>
      <w:jc w:val="right"/>
    </w:pPr>
    <w:r>
      <w:rPr>
        <w:noProof/>
      </w:rPr>
      <w:drawing>
        <wp:inline distT="0" distB="0" distL="0" distR="0">
          <wp:extent cx="1897200" cy="432000"/>
          <wp:effectExtent l="0" t="0" r="8255" b="6350"/>
          <wp:docPr id="14218943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F7870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609646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686DFA7" wp14:editId="6F3EEA3F">
            <wp:extent cx="152400" cy="152400"/>
            <wp:effectExtent l="0" t="0" r="0" b="0"/>
            <wp:docPr id="186096463" name="Grafik 18609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02B7D"/>
    <w:multiLevelType w:val="hybridMultilevel"/>
    <w:tmpl w:val="3C60B3C2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2FAD"/>
    <w:multiLevelType w:val="hybridMultilevel"/>
    <w:tmpl w:val="406CBF2C"/>
    <w:lvl w:ilvl="0" w:tplc="B68E0F5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087"/>
    <w:multiLevelType w:val="hybridMultilevel"/>
    <w:tmpl w:val="276A78B8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9041E"/>
    <w:multiLevelType w:val="hybridMultilevel"/>
    <w:tmpl w:val="4AE0F164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E6FE1"/>
    <w:multiLevelType w:val="hybridMultilevel"/>
    <w:tmpl w:val="CDE6AB88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53B99"/>
    <w:multiLevelType w:val="multilevel"/>
    <w:tmpl w:val="7FEE52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811EDC"/>
    <w:multiLevelType w:val="multilevel"/>
    <w:tmpl w:val="49BE4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isLgl/>
      <w:lvlText w:val="6.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B77D4F"/>
    <w:multiLevelType w:val="hybridMultilevel"/>
    <w:tmpl w:val="44061BF8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A0A2E"/>
    <w:multiLevelType w:val="hybridMultilevel"/>
    <w:tmpl w:val="73728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44A51"/>
    <w:multiLevelType w:val="hybridMultilevel"/>
    <w:tmpl w:val="A1C2FA50"/>
    <w:lvl w:ilvl="0" w:tplc="5E706D3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021F2"/>
    <w:multiLevelType w:val="hybridMultilevel"/>
    <w:tmpl w:val="8096A2CC"/>
    <w:lvl w:ilvl="0" w:tplc="FA483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1644"/>
    <w:multiLevelType w:val="multilevel"/>
    <w:tmpl w:val="42C4B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035946"/>
    <w:multiLevelType w:val="multilevel"/>
    <w:tmpl w:val="B05A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A762EB"/>
    <w:multiLevelType w:val="hybridMultilevel"/>
    <w:tmpl w:val="333E36D4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B5741"/>
    <w:multiLevelType w:val="hybridMultilevel"/>
    <w:tmpl w:val="1F5C6490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5170A"/>
    <w:multiLevelType w:val="multilevel"/>
    <w:tmpl w:val="EDF09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C76943"/>
    <w:multiLevelType w:val="multilevel"/>
    <w:tmpl w:val="201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32FC2"/>
    <w:multiLevelType w:val="multilevel"/>
    <w:tmpl w:val="BEE6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isLgl/>
      <w:lvlText w:val="6.1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2173D6"/>
    <w:multiLevelType w:val="multilevel"/>
    <w:tmpl w:val="BEE6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isLgl/>
      <w:lvlText w:val="6.1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2E4839"/>
    <w:multiLevelType w:val="multilevel"/>
    <w:tmpl w:val="FC52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7288B"/>
    <w:multiLevelType w:val="hybridMultilevel"/>
    <w:tmpl w:val="0D749BF0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010FCB"/>
    <w:multiLevelType w:val="hybridMultilevel"/>
    <w:tmpl w:val="36DABE44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17AD3"/>
    <w:multiLevelType w:val="multilevel"/>
    <w:tmpl w:val="42C4B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FC3B7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1C70593"/>
    <w:multiLevelType w:val="hybridMultilevel"/>
    <w:tmpl w:val="27D0DE2C"/>
    <w:lvl w:ilvl="0" w:tplc="45624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53614"/>
    <w:multiLevelType w:val="hybridMultilevel"/>
    <w:tmpl w:val="AC2A4400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13E00"/>
    <w:multiLevelType w:val="hybridMultilevel"/>
    <w:tmpl w:val="730C3576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844723"/>
    <w:multiLevelType w:val="hybridMultilevel"/>
    <w:tmpl w:val="A0463CA6"/>
    <w:lvl w:ilvl="0" w:tplc="45624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C2E50"/>
    <w:multiLevelType w:val="hybridMultilevel"/>
    <w:tmpl w:val="C484A948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5332D"/>
    <w:multiLevelType w:val="multilevel"/>
    <w:tmpl w:val="5D32AB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405BC6"/>
    <w:multiLevelType w:val="hybridMultilevel"/>
    <w:tmpl w:val="DEE6C3B2"/>
    <w:lvl w:ilvl="0" w:tplc="D9CC0F3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439E1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87AB7"/>
    <w:multiLevelType w:val="multilevel"/>
    <w:tmpl w:val="EA123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76707F"/>
    <w:multiLevelType w:val="hybridMultilevel"/>
    <w:tmpl w:val="327E8C52"/>
    <w:lvl w:ilvl="0" w:tplc="97E2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EC3687"/>
    <w:multiLevelType w:val="multilevel"/>
    <w:tmpl w:val="43EAB3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80CA6"/>
    <w:multiLevelType w:val="hybridMultilevel"/>
    <w:tmpl w:val="E80CC806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4740FE"/>
    <w:multiLevelType w:val="hybridMultilevel"/>
    <w:tmpl w:val="3F785506"/>
    <w:lvl w:ilvl="0" w:tplc="45624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44633"/>
    <w:multiLevelType w:val="multilevel"/>
    <w:tmpl w:val="A3D4776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8D5CC7"/>
    <w:multiLevelType w:val="hybridMultilevel"/>
    <w:tmpl w:val="1C040A08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C0ECB"/>
    <w:multiLevelType w:val="hybridMultilevel"/>
    <w:tmpl w:val="67F48ADA"/>
    <w:lvl w:ilvl="0" w:tplc="456241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E92953"/>
    <w:multiLevelType w:val="multilevel"/>
    <w:tmpl w:val="1BB654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401606"/>
    <w:multiLevelType w:val="hybridMultilevel"/>
    <w:tmpl w:val="1490541E"/>
    <w:lvl w:ilvl="0" w:tplc="04070007">
      <w:start w:val="1"/>
      <w:numFmt w:val="bullet"/>
      <w:lvlText w:val="-"/>
      <w:lvlJc w:val="left"/>
      <w:pPr>
        <w:ind w:left="36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886833">
    <w:abstractNumId w:val="5"/>
  </w:num>
  <w:num w:numId="2" w16cid:durableId="591856811">
    <w:abstractNumId w:val="8"/>
  </w:num>
  <w:num w:numId="3" w16cid:durableId="91895814">
    <w:abstractNumId w:val="36"/>
  </w:num>
  <w:num w:numId="4" w16cid:durableId="1267809830">
    <w:abstractNumId w:val="1"/>
  </w:num>
  <w:num w:numId="5" w16cid:durableId="1319649746">
    <w:abstractNumId w:val="22"/>
  </w:num>
  <w:num w:numId="6" w16cid:durableId="749229869">
    <w:abstractNumId w:val="11"/>
  </w:num>
  <w:num w:numId="7" w16cid:durableId="26030798">
    <w:abstractNumId w:val="12"/>
  </w:num>
  <w:num w:numId="8" w16cid:durableId="663320206">
    <w:abstractNumId w:val="6"/>
  </w:num>
  <w:num w:numId="9" w16cid:durableId="1549953227">
    <w:abstractNumId w:val="17"/>
  </w:num>
  <w:num w:numId="10" w16cid:durableId="625626397">
    <w:abstractNumId w:val="18"/>
  </w:num>
  <w:num w:numId="11" w16cid:durableId="67922601">
    <w:abstractNumId w:val="31"/>
  </w:num>
  <w:num w:numId="12" w16cid:durableId="732318442">
    <w:abstractNumId w:val="23"/>
  </w:num>
  <w:num w:numId="13" w16cid:durableId="202406112">
    <w:abstractNumId w:val="15"/>
  </w:num>
  <w:num w:numId="14" w16cid:durableId="1011100443">
    <w:abstractNumId w:val="29"/>
  </w:num>
  <w:num w:numId="15" w16cid:durableId="116805156">
    <w:abstractNumId w:val="39"/>
  </w:num>
  <w:num w:numId="16" w16cid:durableId="1728840892">
    <w:abstractNumId w:val="40"/>
  </w:num>
  <w:num w:numId="17" w16cid:durableId="713698645">
    <w:abstractNumId w:val="10"/>
  </w:num>
  <w:num w:numId="18" w16cid:durableId="1995377077">
    <w:abstractNumId w:val="9"/>
  </w:num>
  <w:num w:numId="19" w16cid:durableId="2101679681">
    <w:abstractNumId w:val="37"/>
  </w:num>
  <w:num w:numId="20" w16cid:durableId="170416591">
    <w:abstractNumId w:val="32"/>
  </w:num>
  <w:num w:numId="21" w16cid:durableId="1247029800">
    <w:abstractNumId w:val="30"/>
  </w:num>
  <w:num w:numId="22" w16cid:durableId="674890870">
    <w:abstractNumId w:val="35"/>
  </w:num>
  <w:num w:numId="23" w16cid:durableId="380132017">
    <w:abstractNumId w:val="24"/>
  </w:num>
  <w:num w:numId="24" w16cid:durableId="63337849">
    <w:abstractNumId w:val="13"/>
  </w:num>
  <w:num w:numId="25" w16cid:durableId="313798166">
    <w:abstractNumId w:val="26"/>
  </w:num>
  <w:num w:numId="26" w16cid:durableId="163324065">
    <w:abstractNumId w:val="3"/>
  </w:num>
  <w:num w:numId="27" w16cid:durableId="1789008502">
    <w:abstractNumId w:val="34"/>
  </w:num>
  <w:num w:numId="28" w16cid:durableId="906264296">
    <w:abstractNumId w:val="28"/>
  </w:num>
  <w:num w:numId="29" w16cid:durableId="1974407421">
    <w:abstractNumId w:val="4"/>
  </w:num>
  <w:num w:numId="30" w16cid:durableId="1855804767">
    <w:abstractNumId w:val="14"/>
  </w:num>
  <w:num w:numId="31" w16cid:durableId="716927302">
    <w:abstractNumId w:val="0"/>
  </w:num>
  <w:num w:numId="32" w16cid:durableId="146240277">
    <w:abstractNumId w:val="25"/>
  </w:num>
  <w:num w:numId="33" w16cid:durableId="1633906951">
    <w:abstractNumId w:val="7"/>
  </w:num>
  <w:num w:numId="34" w16cid:durableId="1588534978">
    <w:abstractNumId w:val="38"/>
  </w:num>
  <w:num w:numId="35" w16cid:durableId="1162502818">
    <w:abstractNumId w:val="2"/>
  </w:num>
  <w:num w:numId="36" w16cid:durableId="969749225">
    <w:abstractNumId w:val="20"/>
  </w:num>
  <w:num w:numId="37" w16cid:durableId="409237575">
    <w:abstractNumId w:val="21"/>
  </w:num>
  <w:num w:numId="38" w16cid:durableId="1627157782">
    <w:abstractNumId w:val="27"/>
  </w:num>
  <w:num w:numId="39" w16cid:durableId="316805537">
    <w:abstractNumId w:val="19"/>
  </w:num>
  <w:num w:numId="40" w16cid:durableId="191458947">
    <w:abstractNumId w:val="33"/>
  </w:num>
  <w:num w:numId="41" w16cid:durableId="1674601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03"/>
    <w:rsid w:val="0000542E"/>
    <w:rsid w:val="00006320"/>
    <w:rsid w:val="00011223"/>
    <w:rsid w:val="00011A2E"/>
    <w:rsid w:val="00013442"/>
    <w:rsid w:val="00027EA5"/>
    <w:rsid w:val="0003391A"/>
    <w:rsid w:val="0003486A"/>
    <w:rsid w:val="00036C91"/>
    <w:rsid w:val="00037222"/>
    <w:rsid w:val="00037DB1"/>
    <w:rsid w:val="00041954"/>
    <w:rsid w:val="00052140"/>
    <w:rsid w:val="000547F6"/>
    <w:rsid w:val="00064E00"/>
    <w:rsid w:val="00067021"/>
    <w:rsid w:val="00075FB0"/>
    <w:rsid w:val="00081F18"/>
    <w:rsid w:val="00094B8E"/>
    <w:rsid w:val="000A2FF7"/>
    <w:rsid w:val="000A7A80"/>
    <w:rsid w:val="000B1ECC"/>
    <w:rsid w:val="000C2124"/>
    <w:rsid w:val="000C57E0"/>
    <w:rsid w:val="000C7D90"/>
    <w:rsid w:val="000D5274"/>
    <w:rsid w:val="000F4DC2"/>
    <w:rsid w:val="0010338A"/>
    <w:rsid w:val="001170F8"/>
    <w:rsid w:val="00142DC1"/>
    <w:rsid w:val="001449CB"/>
    <w:rsid w:val="00150994"/>
    <w:rsid w:val="001549B9"/>
    <w:rsid w:val="00172782"/>
    <w:rsid w:val="00175491"/>
    <w:rsid w:val="00180094"/>
    <w:rsid w:val="001847F6"/>
    <w:rsid w:val="00186135"/>
    <w:rsid w:val="00191014"/>
    <w:rsid w:val="00194B6D"/>
    <w:rsid w:val="001A3EAF"/>
    <w:rsid w:val="001A6002"/>
    <w:rsid w:val="001C51DF"/>
    <w:rsid w:val="001C68DD"/>
    <w:rsid w:val="001D38CA"/>
    <w:rsid w:val="001F08D9"/>
    <w:rsid w:val="001F4162"/>
    <w:rsid w:val="00215612"/>
    <w:rsid w:val="002223AF"/>
    <w:rsid w:val="002276AC"/>
    <w:rsid w:val="00227AF2"/>
    <w:rsid w:val="0023237C"/>
    <w:rsid w:val="00233E69"/>
    <w:rsid w:val="00243F7E"/>
    <w:rsid w:val="00244A99"/>
    <w:rsid w:val="002541BA"/>
    <w:rsid w:val="00256E99"/>
    <w:rsid w:val="002617E4"/>
    <w:rsid w:val="00265D18"/>
    <w:rsid w:val="002663D3"/>
    <w:rsid w:val="00271040"/>
    <w:rsid w:val="00284A0E"/>
    <w:rsid w:val="00291E8E"/>
    <w:rsid w:val="002A15E6"/>
    <w:rsid w:val="002A4B6D"/>
    <w:rsid w:val="002B27F4"/>
    <w:rsid w:val="002B32F0"/>
    <w:rsid w:val="002B543E"/>
    <w:rsid w:val="002B6EF5"/>
    <w:rsid w:val="002D299C"/>
    <w:rsid w:val="002D35F4"/>
    <w:rsid w:val="002D3E8D"/>
    <w:rsid w:val="002D5BBC"/>
    <w:rsid w:val="002E0D0A"/>
    <w:rsid w:val="002E2A51"/>
    <w:rsid w:val="002F3205"/>
    <w:rsid w:val="00302053"/>
    <w:rsid w:val="0030208D"/>
    <w:rsid w:val="00305319"/>
    <w:rsid w:val="00312C29"/>
    <w:rsid w:val="00313A60"/>
    <w:rsid w:val="00314DE9"/>
    <w:rsid w:val="0032202A"/>
    <w:rsid w:val="00332976"/>
    <w:rsid w:val="003348D6"/>
    <w:rsid w:val="003411BA"/>
    <w:rsid w:val="003541D6"/>
    <w:rsid w:val="00363798"/>
    <w:rsid w:val="00370C27"/>
    <w:rsid w:val="00387303"/>
    <w:rsid w:val="003905C2"/>
    <w:rsid w:val="0039121A"/>
    <w:rsid w:val="003A4259"/>
    <w:rsid w:val="003B20F9"/>
    <w:rsid w:val="003C116E"/>
    <w:rsid w:val="003C19F9"/>
    <w:rsid w:val="003C2A37"/>
    <w:rsid w:val="003C6AEA"/>
    <w:rsid w:val="003D2232"/>
    <w:rsid w:val="003D2BB2"/>
    <w:rsid w:val="003D42D8"/>
    <w:rsid w:val="003D66B3"/>
    <w:rsid w:val="003D7B97"/>
    <w:rsid w:val="003E19D6"/>
    <w:rsid w:val="004056C1"/>
    <w:rsid w:val="0041502B"/>
    <w:rsid w:val="004212D4"/>
    <w:rsid w:val="004233D2"/>
    <w:rsid w:val="00424AFC"/>
    <w:rsid w:val="004255F3"/>
    <w:rsid w:val="004379C6"/>
    <w:rsid w:val="004401DB"/>
    <w:rsid w:val="00443618"/>
    <w:rsid w:val="00451450"/>
    <w:rsid w:val="0045563D"/>
    <w:rsid w:val="00455CC8"/>
    <w:rsid w:val="0047341A"/>
    <w:rsid w:val="00473564"/>
    <w:rsid w:val="00475738"/>
    <w:rsid w:val="00485603"/>
    <w:rsid w:val="00486296"/>
    <w:rsid w:val="004A039C"/>
    <w:rsid w:val="004B5A7B"/>
    <w:rsid w:val="004C6AD7"/>
    <w:rsid w:val="004C7B9E"/>
    <w:rsid w:val="004D25FC"/>
    <w:rsid w:val="004D3366"/>
    <w:rsid w:val="004E42A2"/>
    <w:rsid w:val="004E5735"/>
    <w:rsid w:val="004E5C0A"/>
    <w:rsid w:val="004F033F"/>
    <w:rsid w:val="004F2784"/>
    <w:rsid w:val="00501C7B"/>
    <w:rsid w:val="00503CD5"/>
    <w:rsid w:val="00506C1E"/>
    <w:rsid w:val="00513961"/>
    <w:rsid w:val="00514A65"/>
    <w:rsid w:val="00517E20"/>
    <w:rsid w:val="0053214A"/>
    <w:rsid w:val="00537BEE"/>
    <w:rsid w:val="00540DE0"/>
    <w:rsid w:val="00547529"/>
    <w:rsid w:val="00551FD7"/>
    <w:rsid w:val="005521C6"/>
    <w:rsid w:val="005538CB"/>
    <w:rsid w:val="0057004C"/>
    <w:rsid w:val="00576A38"/>
    <w:rsid w:val="005805D3"/>
    <w:rsid w:val="0058267E"/>
    <w:rsid w:val="005A11BA"/>
    <w:rsid w:val="005A70B6"/>
    <w:rsid w:val="005C77E6"/>
    <w:rsid w:val="005D0531"/>
    <w:rsid w:val="005D33D9"/>
    <w:rsid w:val="005E597E"/>
    <w:rsid w:val="005E6BAD"/>
    <w:rsid w:val="005F3B20"/>
    <w:rsid w:val="005F424F"/>
    <w:rsid w:val="005F5E45"/>
    <w:rsid w:val="005F5F17"/>
    <w:rsid w:val="00605353"/>
    <w:rsid w:val="00606439"/>
    <w:rsid w:val="00623A5F"/>
    <w:rsid w:val="00625451"/>
    <w:rsid w:val="00640597"/>
    <w:rsid w:val="00641085"/>
    <w:rsid w:val="00647975"/>
    <w:rsid w:val="00654C35"/>
    <w:rsid w:val="00655AFF"/>
    <w:rsid w:val="00662B62"/>
    <w:rsid w:val="00666928"/>
    <w:rsid w:val="006742E4"/>
    <w:rsid w:val="0067723E"/>
    <w:rsid w:val="006A18D1"/>
    <w:rsid w:val="006B18EA"/>
    <w:rsid w:val="006B6475"/>
    <w:rsid w:val="006C02CE"/>
    <w:rsid w:val="006C1A1A"/>
    <w:rsid w:val="006C2112"/>
    <w:rsid w:val="006C3EB9"/>
    <w:rsid w:val="006C409E"/>
    <w:rsid w:val="006C787A"/>
    <w:rsid w:val="006D24B7"/>
    <w:rsid w:val="006D5563"/>
    <w:rsid w:val="00701895"/>
    <w:rsid w:val="00704131"/>
    <w:rsid w:val="00714BF0"/>
    <w:rsid w:val="00715871"/>
    <w:rsid w:val="00732EB5"/>
    <w:rsid w:val="007548A8"/>
    <w:rsid w:val="00774F0D"/>
    <w:rsid w:val="00776331"/>
    <w:rsid w:val="00780093"/>
    <w:rsid w:val="00791C7B"/>
    <w:rsid w:val="00796D9A"/>
    <w:rsid w:val="007A3985"/>
    <w:rsid w:val="007B1142"/>
    <w:rsid w:val="007B4E0C"/>
    <w:rsid w:val="007D6A6B"/>
    <w:rsid w:val="007E284C"/>
    <w:rsid w:val="007F1086"/>
    <w:rsid w:val="00800794"/>
    <w:rsid w:val="00802034"/>
    <w:rsid w:val="008051C3"/>
    <w:rsid w:val="008141F5"/>
    <w:rsid w:val="00815F67"/>
    <w:rsid w:val="00816EAC"/>
    <w:rsid w:val="00823264"/>
    <w:rsid w:val="00824EDC"/>
    <w:rsid w:val="0082552D"/>
    <w:rsid w:val="00825DAE"/>
    <w:rsid w:val="00837949"/>
    <w:rsid w:val="00840EB4"/>
    <w:rsid w:val="00844542"/>
    <w:rsid w:val="00850CF1"/>
    <w:rsid w:val="00853C70"/>
    <w:rsid w:val="008716A3"/>
    <w:rsid w:val="008A45D5"/>
    <w:rsid w:val="008A699F"/>
    <w:rsid w:val="008B56C8"/>
    <w:rsid w:val="008E4D2D"/>
    <w:rsid w:val="008E4EA0"/>
    <w:rsid w:val="0090235C"/>
    <w:rsid w:val="00911E2E"/>
    <w:rsid w:val="00916D12"/>
    <w:rsid w:val="00920247"/>
    <w:rsid w:val="00922470"/>
    <w:rsid w:val="009308CD"/>
    <w:rsid w:val="00934D9B"/>
    <w:rsid w:val="00941DE8"/>
    <w:rsid w:val="0094209A"/>
    <w:rsid w:val="009547B4"/>
    <w:rsid w:val="00956097"/>
    <w:rsid w:val="00956CAB"/>
    <w:rsid w:val="009609CA"/>
    <w:rsid w:val="00964047"/>
    <w:rsid w:val="00973CB4"/>
    <w:rsid w:val="00987603"/>
    <w:rsid w:val="00995446"/>
    <w:rsid w:val="009969D0"/>
    <w:rsid w:val="009A18DD"/>
    <w:rsid w:val="009B2DE8"/>
    <w:rsid w:val="009C5667"/>
    <w:rsid w:val="009D04C5"/>
    <w:rsid w:val="009E1D8A"/>
    <w:rsid w:val="009E2A7A"/>
    <w:rsid w:val="009F2E9A"/>
    <w:rsid w:val="009F694D"/>
    <w:rsid w:val="00A14FB7"/>
    <w:rsid w:val="00A17694"/>
    <w:rsid w:val="00A21028"/>
    <w:rsid w:val="00A2262F"/>
    <w:rsid w:val="00A25164"/>
    <w:rsid w:val="00A35BCE"/>
    <w:rsid w:val="00A442C0"/>
    <w:rsid w:val="00A5360B"/>
    <w:rsid w:val="00A53D08"/>
    <w:rsid w:val="00A5729C"/>
    <w:rsid w:val="00A57860"/>
    <w:rsid w:val="00A616C1"/>
    <w:rsid w:val="00A6434B"/>
    <w:rsid w:val="00A7041E"/>
    <w:rsid w:val="00A729AF"/>
    <w:rsid w:val="00A7525C"/>
    <w:rsid w:val="00A776A2"/>
    <w:rsid w:val="00A858C3"/>
    <w:rsid w:val="00A90DE7"/>
    <w:rsid w:val="00A9323E"/>
    <w:rsid w:val="00AC34C4"/>
    <w:rsid w:val="00AD425F"/>
    <w:rsid w:val="00AD7211"/>
    <w:rsid w:val="00AD7A0B"/>
    <w:rsid w:val="00AD7D6E"/>
    <w:rsid w:val="00AE6130"/>
    <w:rsid w:val="00AE6180"/>
    <w:rsid w:val="00AE72B8"/>
    <w:rsid w:val="00B0772B"/>
    <w:rsid w:val="00B127E7"/>
    <w:rsid w:val="00B15F25"/>
    <w:rsid w:val="00B27BCA"/>
    <w:rsid w:val="00B303C3"/>
    <w:rsid w:val="00B33868"/>
    <w:rsid w:val="00B40508"/>
    <w:rsid w:val="00B41E41"/>
    <w:rsid w:val="00B60EE1"/>
    <w:rsid w:val="00B62754"/>
    <w:rsid w:val="00B67585"/>
    <w:rsid w:val="00B70A7B"/>
    <w:rsid w:val="00B75333"/>
    <w:rsid w:val="00B761EA"/>
    <w:rsid w:val="00B77FBD"/>
    <w:rsid w:val="00B80A43"/>
    <w:rsid w:val="00B823CA"/>
    <w:rsid w:val="00B824EE"/>
    <w:rsid w:val="00B86BFE"/>
    <w:rsid w:val="00B91B5C"/>
    <w:rsid w:val="00B94C64"/>
    <w:rsid w:val="00B968C2"/>
    <w:rsid w:val="00BA2E34"/>
    <w:rsid w:val="00BA5F88"/>
    <w:rsid w:val="00BC1961"/>
    <w:rsid w:val="00BD0106"/>
    <w:rsid w:val="00BD31D9"/>
    <w:rsid w:val="00BD7872"/>
    <w:rsid w:val="00BF085D"/>
    <w:rsid w:val="00BF28DD"/>
    <w:rsid w:val="00C2560D"/>
    <w:rsid w:val="00C4288B"/>
    <w:rsid w:val="00C475DB"/>
    <w:rsid w:val="00C47ABA"/>
    <w:rsid w:val="00C601DF"/>
    <w:rsid w:val="00C6639D"/>
    <w:rsid w:val="00C70F5B"/>
    <w:rsid w:val="00C80048"/>
    <w:rsid w:val="00C838F0"/>
    <w:rsid w:val="00C91CD6"/>
    <w:rsid w:val="00CA15F8"/>
    <w:rsid w:val="00CA1D16"/>
    <w:rsid w:val="00CA5DD6"/>
    <w:rsid w:val="00CB318F"/>
    <w:rsid w:val="00CB4366"/>
    <w:rsid w:val="00CB6A5E"/>
    <w:rsid w:val="00CB712E"/>
    <w:rsid w:val="00CC6EFB"/>
    <w:rsid w:val="00CD444E"/>
    <w:rsid w:val="00CD71C7"/>
    <w:rsid w:val="00CE0B48"/>
    <w:rsid w:val="00CF71E3"/>
    <w:rsid w:val="00D012C7"/>
    <w:rsid w:val="00D06330"/>
    <w:rsid w:val="00D104E6"/>
    <w:rsid w:val="00D10685"/>
    <w:rsid w:val="00D1638B"/>
    <w:rsid w:val="00D1764B"/>
    <w:rsid w:val="00D52C30"/>
    <w:rsid w:val="00D561F2"/>
    <w:rsid w:val="00D57AEF"/>
    <w:rsid w:val="00D6644B"/>
    <w:rsid w:val="00D6750B"/>
    <w:rsid w:val="00D959BF"/>
    <w:rsid w:val="00D97403"/>
    <w:rsid w:val="00DA1377"/>
    <w:rsid w:val="00DA48E4"/>
    <w:rsid w:val="00DC653C"/>
    <w:rsid w:val="00DD01F3"/>
    <w:rsid w:val="00DE05C9"/>
    <w:rsid w:val="00DE403A"/>
    <w:rsid w:val="00DE4709"/>
    <w:rsid w:val="00DF4CBD"/>
    <w:rsid w:val="00E06734"/>
    <w:rsid w:val="00E111C2"/>
    <w:rsid w:val="00E11F8C"/>
    <w:rsid w:val="00E12B99"/>
    <w:rsid w:val="00E20543"/>
    <w:rsid w:val="00E219B3"/>
    <w:rsid w:val="00E31B2D"/>
    <w:rsid w:val="00E445FC"/>
    <w:rsid w:val="00E63C21"/>
    <w:rsid w:val="00E748A6"/>
    <w:rsid w:val="00E75C4E"/>
    <w:rsid w:val="00E81363"/>
    <w:rsid w:val="00E81800"/>
    <w:rsid w:val="00E878AB"/>
    <w:rsid w:val="00E90EBC"/>
    <w:rsid w:val="00E93D2E"/>
    <w:rsid w:val="00EA044F"/>
    <w:rsid w:val="00EA593B"/>
    <w:rsid w:val="00EB2E69"/>
    <w:rsid w:val="00EB31C9"/>
    <w:rsid w:val="00EB5656"/>
    <w:rsid w:val="00EB691E"/>
    <w:rsid w:val="00EC2EEE"/>
    <w:rsid w:val="00EC5462"/>
    <w:rsid w:val="00ED3A97"/>
    <w:rsid w:val="00ED3DB7"/>
    <w:rsid w:val="00ED77D3"/>
    <w:rsid w:val="00EE60C0"/>
    <w:rsid w:val="00EF490D"/>
    <w:rsid w:val="00EF75A4"/>
    <w:rsid w:val="00F02D78"/>
    <w:rsid w:val="00F02F56"/>
    <w:rsid w:val="00F030D2"/>
    <w:rsid w:val="00F15B80"/>
    <w:rsid w:val="00F21AB5"/>
    <w:rsid w:val="00F2272E"/>
    <w:rsid w:val="00F23764"/>
    <w:rsid w:val="00F2399D"/>
    <w:rsid w:val="00F266A8"/>
    <w:rsid w:val="00F31EEB"/>
    <w:rsid w:val="00F33AD0"/>
    <w:rsid w:val="00F4580C"/>
    <w:rsid w:val="00F648F6"/>
    <w:rsid w:val="00F75B65"/>
    <w:rsid w:val="00F81273"/>
    <w:rsid w:val="00F83264"/>
    <w:rsid w:val="00F8789B"/>
    <w:rsid w:val="00F95175"/>
    <w:rsid w:val="00FA5436"/>
    <w:rsid w:val="00FA62D9"/>
    <w:rsid w:val="00FB33DB"/>
    <w:rsid w:val="00FB6E48"/>
    <w:rsid w:val="00FC0C52"/>
    <w:rsid w:val="00FC2722"/>
    <w:rsid w:val="00FC61F6"/>
    <w:rsid w:val="00FD17A5"/>
    <w:rsid w:val="00FD184F"/>
    <w:rsid w:val="00FD4B61"/>
    <w:rsid w:val="00FE604C"/>
    <w:rsid w:val="00FE7CC3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2EB76"/>
  <w15:docId w15:val="{D4DEEAE6-A1CC-4D2B-AE78-D6230850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76AC"/>
    <w:rPr>
      <w:rFonts w:ascii="Calibri" w:eastAsia="Times New Roman" w:hAnsi="Calibri" w:cs="Times New Roman"/>
      <w:sz w:val="22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37222"/>
    <w:pPr>
      <w:keepNext/>
      <w:spacing w:after="240"/>
      <w:outlineLvl w:val="0"/>
    </w:pPr>
    <w:rPr>
      <w:rFonts w:ascii="Frida Medium Essential" w:hAnsi="Frida Medium Essential"/>
      <w:kern w:val="28"/>
      <w:sz w:val="32"/>
      <w:szCs w:val="36"/>
    </w:rPr>
  </w:style>
  <w:style w:type="paragraph" w:styleId="berschrift2">
    <w:name w:val="heading 2"/>
    <w:basedOn w:val="Standard"/>
    <w:next w:val="Standard"/>
    <w:link w:val="berschrift2Zchn"/>
    <w:qFormat/>
    <w:rsid w:val="00714BF0"/>
    <w:pPr>
      <w:keepNext/>
      <w:spacing w:before="240" w:after="240"/>
      <w:outlineLvl w:val="1"/>
    </w:pPr>
    <w:rPr>
      <w:snapToGrid w:val="0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C91CD6"/>
    <w:pPr>
      <w:keepNext/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714BF0"/>
    <w:pPr>
      <w:keepNext/>
      <w:spacing w:before="480" w:after="360"/>
      <w:outlineLvl w:val="3"/>
    </w:pPr>
    <w:rPr>
      <w:b/>
      <w:i/>
    </w:rPr>
  </w:style>
  <w:style w:type="paragraph" w:styleId="berschrift5">
    <w:name w:val="heading 5"/>
    <w:basedOn w:val="Standard"/>
    <w:next w:val="Standard"/>
    <w:link w:val="berschrift5Zchn"/>
    <w:qFormat/>
    <w:rsid w:val="00714BF0"/>
    <w:pPr>
      <w:spacing w:before="240" w:after="60"/>
      <w:outlineLvl w:val="4"/>
    </w:pPr>
    <w:rPr>
      <w:u w:val="single"/>
    </w:rPr>
  </w:style>
  <w:style w:type="paragraph" w:styleId="berschrift6">
    <w:name w:val="heading 6"/>
    <w:basedOn w:val="Standard"/>
    <w:next w:val="Standard"/>
    <w:link w:val="berschrift6Zchn"/>
    <w:rsid w:val="00715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14F0F" w:themeColor="accent1" w:themeShade="80"/>
    </w:rPr>
  </w:style>
  <w:style w:type="paragraph" w:styleId="berschrift7">
    <w:name w:val="heading 7"/>
    <w:basedOn w:val="Standard"/>
    <w:next w:val="Standard"/>
    <w:link w:val="berschrift7Zchn"/>
    <w:rsid w:val="00715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rsid w:val="00715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</w:rPr>
  </w:style>
  <w:style w:type="paragraph" w:styleId="berschrift9">
    <w:name w:val="heading 9"/>
    <w:basedOn w:val="Standard"/>
    <w:next w:val="Standard"/>
    <w:link w:val="berschrift9Zchn"/>
    <w:rsid w:val="00715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715871"/>
    <w:rPr>
      <w:rFonts w:asciiTheme="majorHAnsi" w:eastAsiaTheme="majorEastAsia" w:hAnsiTheme="majorHAnsi" w:cstheme="majorBidi"/>
      <w:i/>
      <w:iCs/>
      <w:color w:val="214F0F" w:themeColor="accent1" w:themeShade="80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1587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15871"/>
    <w:rPr>
      <w:rFonts w:asciiTheme="majorHAnsi" w:eastAsiaTheme="majorEastAsia" w:hAnsiTheme="majorHAnsi" w:cstheme="majorBidi"/>
      <w:color w:val="363636" w:themeColor="text1" w:themeTint="C9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1587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37222"/>
    <w:rPr>
      <w:rFonts w:ascii="Frida Medium Essential" w:eastAsia="Times New Roman" w:hAnsi="Frida Medium Essential" w:cs="Times New Roman"/>
      <w:kern w:val="28"/>
      <w:sz w:val="32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14BF0"/>
    <w:rPr>
      <w:rFonts w:ascii="Calibri" w:eastAsia="Times New Roman" w:hAnsi="Calibri" w:cs="Times New Roman"/>
      <w:snapToGrid w:val="0"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1CD6"/>
    <w:rPr>
      <w:rFonts w:ascii="Calibri" w:eastAsia="Times New Roman" w:hAnsi="Calibri" w:cs="Times New Roman"/>
      <w:b/>
      <w:sz w:val="2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14BF0"/>
    <w:rPr>
      <w:rFonts w:ascii="Calibri" w:eastAsia="Times New Roman" w:hAnsi="Calibri" w:cs="Times New Roman"/>
      <w:b/>
      <w:i/>
      <w:sz w:val="2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14BF0"/>
    <w:rPr>
      <w:rFonts w:ascii="Calibri" w:eastAsia="Times New Roman" w:hAnsi="Calibri" w:cs="Times New Roman"/>
      <w:sz w:val="22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175491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175491"/>
    <w:rPr>
      <w:rFonts w:ascii="Calibri" w:eastAsia="Times New Roman" w:hAnsi="Calibri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175491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175491"/>
    <w:rPr>
      <w:rFonts w:ascii="Calibri" w:eastAsia="Times New Roman" w:hAnsi="Calibri" w:cs="Times New Roman"/>
      <w:sz w:val="22"/>
      <w:szCs w:val="20"/>
      <w:lang w:eastAsia="de-DE"/>
    </w:rPr>
  </w:style>
  <w:style w:type="character" w:styleId="Seitenzahl">
    <w:name w:val="page number"/>
    <w:basedOn w:val="Absatz-Standardschriftart"/>
    <w:rsid w:val="00175491"/>
  </w:style>
  <w:style w:type="paragraph" w:styleId="Verzeichnis1">
    <w:name w:val="toc 1"/>
    <w:basedOn w:val="Standard"/>
    <w:next w:val="Standard"/>
    <w:autoRedefine/>
    <w:uiPriority w:val="39"/>
    <w:rsid w:val="001754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1754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175491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rsid w:val="00BD01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010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infAbs">
    <w:name w:val="[Einf. Abs.]"/>
    <w:basedOn w:val="Standard"/>
    <w:uiPriority w:val="99"/>
    <w:rsid w:val="008A45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rsid w:val="00E87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A90DE7"/>
    <w:pPr>
      <w:ind w:left="720"/>
      <w:contextualSpacing/>
    </w:pPr>
  </w:style>
  <w:style w:type="character" w:customStyle="1" w:styleId="A2">
    <w:name w:val="A2"/>
    <w:uiPriority w:val="99"/>
    <w:rsid w:val="009E2A7A"/>
    <w:rPr>
      <w:rFonts w:cs="Frida Medium Essential"/>
      <w:color w:val="000000"/>
      <w:sz w:val="28"/>
      <w:szCs w:val="28"/>
    </w:rPr>
  </w:style>
  <w:style w:type="paragraph" w:customStyle="1" w:styleId="Pa0">
    <w:name w:val="Pa0"/>
    <w:basedOn w:val="Standard"/>
    <w:next w:val="Standard"/>
    <w:uiPriority w:val="99"/>
    <w:rsid w:val="009E2A7A"/>
    <w:pPr>
      <w:autoSpaceDE w:val="0"/>
      <w:autoSpaceDN w:val="0"/>
      <w:adjustRightInd w:val="0"/>
      <w:spacing w:line="241" w:lineRule="atLeast"/>
    </w:pPr>
    <w:rPr>
      <w:rFonts w:eastAsiaTheme="minorHAnsi"/>
      <w:sz w:val="24"/>
      <w:szCs w:val="24"/>
      <w:lang w:eastAsia="en-US"/>
    </w:rPr>
  </w:style>
  <w:style w:type="character" w:customStyle="1" w:styleId="A6">
    <w:name w:val="A6"/>
    <w:uiPriority w:val="99"/>
    <w:rsid w:val="009E2A7A"/>
    <w:rPr>
      <w:rFonts w:cs="Calibri"/>
      <w:color w:val="000000"/>
      <w:sz w:val="20"/>
      <w:szCs w:val="20"/>
    </w:rPr>
  </w:style>
  <w:style w:type="character" w:styleId="Hyperlink">
    <w:name w:val="Hyperlink"/>
    <w:basedOn w:val="Absatz-Standardschriftart"/>
    <w:rsid w:val="00973CB4"/>
    <w:rPr>
      <w:color w:val="4E654E" w:themeColor="hyperlink"/>
      <w:u w:val="single"/>
    </w:rPr>
  </w:style>
  <w:style w:type="character" w:customStyle="1" w:styleId="A0">
    <w:name w:val="A0"/>
    <w:uiPriority w:val="99"/>
    <w:rsid w:val="00180094"/>
    <w:rPr>
      <w:rFonts w:cs="Frida Medium Essential"/>
      <w:color w:val="000000"/>
      <w:sz w:val="28"/>
      <w:szCs w:val="28"/>
    </w:rPr>
  </w:style>
  <w:style w:type="character" w:customStyle="1" w:styleId="A5">
    <w:name w:val="A5"/>
    <w:uiPriority w:val="99"/>
    <w:rsid w:val="00180094"/>
    <w:rPr>
      <w:rFonts w:cs="Frida Medium Essential"/>
      <w:color w:val="000000"/>
      <w:sz w:val="16"/>
      <w:szCs w:val="16"/>
    </w:rPr>
  </w:style>
  <w:style w:type="character" w:customStyle="1" w:styleId="A1">
    <w:name w:val="A1"/>
    <w:uiPriority w:val="99"/>
    <w:rsid w:val="00180094"/>
    <w:rPr>
      <w:rFonts w:cs="Calibri"/>
      <w:color w:val="000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beratung.d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AB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439E1F"/>
      </a:accent1>
      <a:accent2>
        <a:srgbClr val="5FB69F"/>
      </a:accent2>
      <a:accent3>
        <a:srgbClr val="083773"/>
      </a:accent3>
      <a:accent4>
        <a:srgbClr val="4E654E"/>
      </a:accent4>
      <a:accent5>
        <a:srgbClr val="777877"/>
      </a:accent5>
      <a:accent6>
        <a:srgbClr val="2E2927"/>
      </a:accent6>
      <a:hlink>
        <a:srgbClr val="4E654E"/>
      </a:hlink>
      <a:folHlink>
        <a:srgbClr val="4E654E"/>
      </a:folHlink>
    </a:clrScheme>
    <a:fontScheme name="AB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089AEB37EFC459D44526C8CFCEE0A" ma:contentTypeVersion="0" ma:contentTypeDescription="Create a new document." ma:contentTypeScope="" ma:versionID="ff6aa2a3ea3ee015564fe5b5861f664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8525-AB11-40F4-9F9E-BB541E609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268CB-BD04-41A0-9469-EFDA14C6088C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2FF823-4C50-4F6C-A1C4-5A5BCDF2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42386D-F39D-4AEF-8B9A-5643D4EB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3185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André Beck (extern)</cp:lastModifiedBy>
  <cp:revision>4</cp:revision>
  <cp:lastPrinted>2022-09-26T11:45:00Z</cp:lastPrinted>
  <dcterms:created xsi:type="dcterms:W3CDTF">2024-08-20T13:54:00Z</dcterms:created>
  <dcterms:modified xsi:type="dcterms:W3CDTF">2024-08-20T14:05:00Z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0x010100C75089AEB37EFC459D44526C8CFCEE0A</vt:lpwstr>
  </property>
</Properties>
</file>